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5B6D" w:rsidRPr="00AC0EA1" w:rsidRDefault="00A25B6D" w:rsidP="00A25B6D">
      <w:pPr>
        <w:spacing w:after="0"/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</w:pPr>
    </w:p>
    <w:p w:rsidR="00A25B6D" w:rsidRPr="00AC0EA1" w:rsidRDefault="009B2B5E" w:rsidP="00A25B6D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 xml:space="preserve">             </w:t>
      </w:r>
      <w:bookmarkStart w:id="0" w:name="_GoBack"/>
      <w:bookmarkEnd w:id="0"/>
      <w:r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 xml:space="preserve">      </w:t>
      </w:r>
      <w:r w:rsidR="00A25B6D" w:rsidRPr="00AC0EA1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 xml:space="preserve"> «Формирование функциональной грамотности обучающихся»</w:t>
      </w:r>
    </w:p>
    <w:p w:rsidR="00A25B6D" w:rsidRPr="00AC0EA1" w:rsidRDefault="00A25B6D" w:rsidP="00A25B6D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</w:pPr>
    </w:p>
    <w:p w:rsidR="00A25B6D" w:rsidRPr="00AC0EA1" w:rsidRDefault="00A25B6D" w:rsidP="00A25B6D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AC0EA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Современные процессы развития страны выдвигают к сфере образования РФ ряд новых требований и задач. Одна из важнейших задач современной школы – воспитание и обучение функционально - грамотных людей. </w:t>
      </w:r>
    </w:p>
    <w:p w:rsidR="00A25B6D" w:rsidRPr="00AC0EA1" w:rsidRDefault="00A25B6D" w:rsidP="00A25B6D">
      <w:pPr>
        <w:pStyle w:val="a3"/>
        <w:shd w:val="clear" w:color="auto" w:fill="FFFFFF"/>
        <w:spacing w:before="0" w:beforeAutospacing="0" w:after="0" w:afterAutospacing="0" w:line="276" w:lineRule="auto"/>
        <w:ind w:firstLine="450"/>
        <w:jc w:val="both"/>
      </w:pPr>
      <w:r w:rsidRPr="00AC0EA1">
        <w:rPr>
          <w:b/>
          <w:bCs/>
          <w:shd w:val="clear" w:color="auto" w:fill="FFFFFF"/>
        </w:rPr>
        <w:t>Функциональная</w:t>
      </w:r>
      <w:r w:rsidRPr="00AC0EA1">
        <w:rPr>
          <w:shd w:val="clear" w:color="auto" w:fill="FFFFFF"/>
        </w:rPr>
        <w:t> </w:t>
      </w:r>
      <w:r w:rsidRPr="00AC0EA1">
        <w:rPr>
          <w:b/>
          <w:bCs/>
          <w:shd w:val="clear" w:color="auto" w:fill="FFFFFF"/>
        </w:rPr>
        <w:t>грамотность</w:t>
      </w:r>
      <w:r w:rsidRPr="00AC0EA1">
        <w:rPr>
          <w:shd w:val="clear" w:color="auto" w:fill="FFFFFF"/>
        </w:rPr>
        <w:t xml:space="preserve"> – тот уровень образованности, который может </w:t>
      </w:r>
      <w:proofErr w:type="gramStart"/>
      <w:r w:rsidRPr="00AC0EA1">
        <w:rPr>
          <w:shd w:val="clear" w:color="auto" w:fill="FFFFFF"/>
        </w:rPr>
        <w:t>быть</w:t>
      </w:r>
      <w:proofErr w:type="gramEnd"/>
      <w:r w:rsidRPr="00AC0EA1">
        <w:rPr>
          <w:shd w:val="clear" w:color="auto" w:fill="FFFFFF"/>
        </w:rPr>
        <w:t xml:space="preserve"> достигнут  </w:t>
      </w:r>
      <w:r w:rsidRPr="00AC0EA1">
        <w:rPr>
          <w:b/>
          <w:bCs/>
          <w:shd w:val="clear" w:color="auto" w:fill="FFFFFF"/>
        </w:rPr>
        <w:t>учащимися</w:t>
      </w:r>
      <w:r w:rsidRPr="00AC0EA1">
        <w:rPr>
          <w:shd w:val="clear" w:color="auto" w:fill="FFFFFF"/>
        </w:rPr>
        <w:t> за время обучения в школе, и предполагает способность человека решать стандартные жизненные задачи в различных сферах жизни и деятельности на основе преимущественно полученных знаний.</w:t>
      </w:r>
      <w:r w:rsidRPr="00AC0EA1">
        <w:t xml:space="preserve"> </w:t>
      </w:r>
    </w:p>
    <w:p w:rsidR="00A25B6D" w:rsidRPr="00AC0EA1" w:rsidRDefault="00A25B6D" w:rsidP="00A25B6D">
      <w:pPr>
        <w:pStyle w:val="a3"/>
        <w:shd w:val="clear" w:color="auto" w:fill="FFFFFF"/>
        <w:spacing w:before="0" w:beforeAutospacing="0" w:after="0" w:afterAutospacing="0" w:line="276" w:lineRule="auto"/>
        <w:ind w:firstLine="450"/>
        <w:jc w:val="both"/>
      </w:pPr>
      <w:r w:rsidRPr="00AC0EA1">
        <w:t>Параметры функциональной грамотности включают языковую, компьютерную и информационную, правовую, гражданскую, финансовую, экологическую грамотность, способность ставить и изменять цели и </w:t>
      </w:r>
      <w:hyperlink r:id="rId6" w:history="1">
        <w:r w:rsidRPr="00AC0EA1">
          <w:rPr>
            <w:rStyle w:val="a5"/>
            <w:bdr w:val="none" w:sz="0" w:space="0" w:color="auto" w:frame="1"/>
          </w:rPr>
          <w:t>задачи</w:t>
        </w:r>
      </w:hyperlink>
      <w:r w:rsidRPr="00AC0EA1">
        <w:t> собственной деятельности, осуществлять коммуникацию, реализовывать простейшие акты деятельности в ситуации неопределенности.</w:t>
      </w:r>
    </w:p>
    <w:p w:rsidR="00A25B6D" w:rsidRPr="00AC0EA1" w:rsidRDefault="00A25B6D" w:rsidP="00A25B6D">
      <w:pPr>
        <w:pStyle w:val="a3"/>
        <w:shd w:val="clear" w:color="auto" w:fill="FFFFFF"/>
        <w:spacing w:before="0" w:beforeAutospacing="0" w:after="0" w:afterAutospacing="0"/>
        <w:ind w:firstLine="450"/>
        <w:jc w:val="both"/>
      </w:pPr>
      <w:r w:rsidRPr="00AC0EA1">
        <w:t>Рассмотрим индикаторы функциональной грамотности школьников и их показатели:</w:t>
      </w:r>
    </w:p>
    <w:p w:rsidR="009B2B5E" w:rsidRDefault="00A25B6D" w:rsidP="00A25B6D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jc w:val="both"/>
      </w:pPr>
      <w:r w:rsidRPr="009B2B5E">
        <w:rPr>
          <w:rStyle w:val="a4"/>
          <w:bdr w:val="none" w:sz="0" w:space="0" w:color="auto" w:frame="1"/>
        </w:rPr>
        <w:t>Общая грамотность</w:t>
      </w:r>
    </w:p>
    <w:p w:rsidR="00A25B6D" w:rsidRPr="00AC0EA1" w:rsidRDefault="00A25B6D" w:rsidP="00A25B6D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jc w:val="both"/>
      </w:pPr>
      <w:r w:rsidRPr="009B2B5E">
        <w:rPr>
          <w:rStyle w:val="a4"/>
          <w:bdr w:val="none" w:sz="0" w:space="0" w:color="auto" w:frame="1"/>
        </w:rPr>
        <w:t>Компьютерная</w:t>
      </w:r>
      <w:r w:rsidRPr="00AC0EA1">
        <w:t>.</w:t>
      </w:r>
    </w:p>
    <w:p w:rsidR="009B2B5E" w:rsidRDefault="00A25B6D" w:rsidP="00A25B6D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jc w:val="both"/>
      </w:pPr>
      <w:r w:rsidRPr="009B2B5E">
        <w:rPr>
          <w:rStyle w:val="a4"/>
          <w:bdr w:val="none" w:sz="0" w:space="0" w:color="auto" w:frame="1"/>
        </w:rPr>
        <w:t>Грамотность действий в чрезвычайных ситуациях</w:t>
      </w:r>
      <w:r w:rsidRPr="00AC0EA1">
        <w:t xml:space="preserve">: </w:t>
      </w:r>
    </w:p>
    <w:p w:rsidR="009B2B5E" w:rsidRDefault="00A25B6D" w:rsidP="00A25B6D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jc w:val="both"/>
      </w:pPr>
      <w:r w:rsidRPr="009B2B5E">
        <w:rPr>
          <w:rStyle w:val="a4"/>
          <w:bdr w:val="none" w:sz="0" w:space="0" w:color="auto" w:frame="1"/>
        </w:rPr>
        <w:t>Информационная</w:t>
      </w:r>
      <w:r w:rsidRPr="00AC0EA1">
        <w:t xml:space="preserve">: </w:t>
      </w:r>
    </w:p>
    <w:p w:rsidR="009B2B5E" w:rsidRDefault="00A25B6D" w:rsidP="00A25B6D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jc w:val="both"/>
      </w:pPr>
      <w:r w:rsidRPr="009B2B5E">
        <w:rPr>
          <w:rStyle w:val="a4"/>
          <w:bdr w:val="none" w:sz="0" w:space="0" w:color="auto" w:frame="1"/>
        </w:rPr>
        <w:t>Коммуникативная</w:t>
      </w:r>
      <w:r w:rsidRPr="00AC0EA1">
        <w:t xml:space="preserve">: </w:t>
      </w:r>
    </w:p>
    <w:p w:rsidR="009B2B5E" w:rsidRDefault="00A25B6D" w:rsidP="00A25B6D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jc w:val="both"/>
      </w:pPr>
      <w:r w:rsidRPr="009B2B5E">
        <w:rPr>
          <w:rStyle w:val="a4"/>
          <w:bdr w:val="none" w:sz="0" w:space="0" w:color="auto" w:frame="1"/>
        </w:rPr>
        <w:t>Владение иностранными языками</w:t>
      </w:r>
      <w:r w:rsidRPr="00AC0EA1">
        <w:t xml:space="preserve">: </w:t>
      </w:r>
    </w:p>
    <w:p w:rsidR="009B2B5E" w:rsidRDefault="00A25B6D" w:rsidP="00A25B6D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ind w:firstLine="450"/>
        <w:jc w:val="both"/>
      </w:pPr>
      <w:r w:rsidRPr="009B2B5E">
        <w:rPr>
          <w:rStyle w:val="a4"/>
          <w:bdr w:val="none" w:sz="0" w:space="0" w:color="auto" w:frame="1"/>
        </w:rPr>
        <w:t>Грамотность при решении бытовых проблем</w:t>
      </w:r>
      <w:r w:rsidRPr="00AC0EA1">
        <w:t xml:space="preserve">: </w:t>
      </w:r>
    </w:p>
    <w:p w:rsidR="00A25B6D" w:rsidRPr="00AC0EA1" w:rsidRDefault="00A25B6D" w:rsidP="00A25B6D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ind w:firstLine="450"/>
        <w:jc w:val="both"/>
      </w:pPr>
      <w:r w:rsidRPr="00AC0EA1">
        <w:t>Данные качества функционально грамотной личности могут и должны рассматриваться как портрет современного выпускника школы.</w:t>
      </w:r>
    </w:p>
    <w:p w:rsidR="00A25B6D" w:rsidRPr="00AC0EA1" w:rsidRDefault="00A25B6D" w:rsidP="00A25B6D">
      <w:pPr>
        <w:pStyle w:val="a3"/>
        <w:shd w:val="clear" w:color="auto" w:fill="FFFFFF"/>
        <w:spacing w:before="0" w:beforeAutospacing="0" w:after="0" w:afterAutospacing="0" w:line="276" w:lineRule="auto"/>
        <w:ind w:firstLine="450"/>
        <w:jc w:val="both"/>
      </w:pPr>
    </w:p>
    <w:p w:rsidR="00A25B6D" w:rsidRPr="00AC0EA1" w:rsidRDefault="00A25B6D" w:rsidP="00A25B6D">
      <w:pPr>
        <w:pStyle w:val="a6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AC0EA1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Почему «функциональная грамотность»</w:t>
      </w:r>
    </w:p>
    <w:p w:rsidR="00A25B6D" w:rsidRPr="00AC0EA1" w:rsidRDefault="00A25B6D" w:rsidP="00A25B6D">
      <w:pPr>
        <w:pStyle w:val="4"/>
        <w:shd w:val="clear" w:color="auto" w:fill="FFFFFF"/>
        <w:spacing w:before="0" w:beforeAutospacing="0" w:after="0" w:afterAutospacing="0"/>
        <w:ind w:firstLine="567"/>
        <w:jc w:val="both"/>
        <w:rPr>
          <w:b w:val="0"/>
        </w:rPr>
      </w:pPr>
      <w:r w:rsidRPr="00AC0EA1">
        <w:t xml:space="preserve"> </w:t>
      </w:r>
      <w:r w:rsidRPr="00AC0EA1">
        <w:rPr>
          <w:b w:val="0"/>
        </w:rPr>
        <w:t xml:space="preserve">Международные исследования (PISA) оказали в последние годы наибольшее влияние на развитие образования в мире, в том числе и в России. </w:t>
      </w:r>
    </w:p>
    <w:p w:rsidR="00A25B6D" w:rsidRPr="00AC0EA1" w:rsidRDefault="00A25B6D" w:rsidP="00A25B6D">
      <w:pPr>
        <w:pStyle w:val="4"/>
        <w:shd w:val="clear" w:color="auto" w:fill="FFFFFF"/>
        <w:spacing w:before="0" w:beforeAutospacing="0" w:after="0" w:afterAutospacing="0"/>
        <w:ind w:firstLine="567"/>
        <w:jc w:val="both"/>
        <w:rPr>
          <w:b w:val="0"/>
          <w:bCs w:val="0"/>
        </w:rPr>
      </w:pPr>
      <w:r w:rsidRPr="00AC0EA1">
        <w:rPr>
          <w:b w:val="0"/>
        </w:rPr>
        <w:t>PISA</w:t>
      </w:r>
      <w:r w:rsidRPr="00AC0EA1">
        <w:rPr>
          <w:b w:val="0"/>
          <w:bCs w:val="0"/>
        </w:rPr>
        <w:t xml:space="preserve"> - Международная программа по оценке образовательных достижений учащихся (</w:t>
      </w:r>
      <w:proofErr w:type="spellStart"/>
      <w:r w:rsidRPr="00AC0EA1">
        <w:rPr>
          <w:b w:val="0"/>
          <w:bCs w:val="0"/>
        </w:rPr>
        <w:t>Programme</w:t>
      </w:r>
      <w:proofErr w:type="spellEnd"/>
      <w:r w:rsidRPr="00AC0EA1">
        <w:rPr>
          <w:b w:val="0"/>
          <w:bCs w:val="0"/>
        </w:rPr>
        <w:t xml:space="preserve"> </w:t>
      </w:r>
      <w:proofErr w:type="spellStart"/>
      <w:r w:rsidRPr="00AC0EA1">
        <w:rPr>
          <w:b w:val="0"/>
          <w:bCs w:val="0"/>
        </w:rPr>
        <w:t>for</w:t>
      </w:r>
      <w:proofErr w:type="spellEnd"/>
      <w:r w:rsidRPr="00AC0EA1">
        <w:rPr>
          <w:b w:val="0"/>
          <w:bCs w:val="0"/>
        </w:rPr>
        <w:t xml:space="preserve"> </w:t>
      </w:r>
      <w:proofErr w:type="spellStart"/>
      <w:r w:rsidRPr="00AC0EA1">
        <w:rPr>
          <w:b w:val="0"/>
          <w:bCs w:val="0"/>
        </w:rPr>
        <w:t>International</w:t>
      </w:r>
      <w:proofErr w:type="spellEnd"/>
      <w:r w:rsidRPr="00AC0EA1">
        <w:rPr>
          <w:b w:val="0"/>
          <w:bCs w:val="0"/>
        </w:rPr>
        <w:t xml:space="preserve"> </w:t>
      </w:r>
      <w:proofErr w:type="spellStart"/>
      <w:r w:rsidRPr="00AC0EA1">
        <w:rPr>
          <w:b w:val="0"/>
          <w:bCs w:val="0"/>
        </w:rPr>
        <w:t>Student</w:t>
      </w:r>
      <w:proofErr w:type="spellEnd"/>
      <w:r w:rsidRPr="00AC0EA1">
        <w:rPr>
          <w:b w:val="0"/>
          <w:bCs w:val="0"/>
        </w:rPr>
        <w:t xml:space="preserve"> </w:t>
      </w:r>
      <w:proofErr w:type="spellStart"/>
      <w:r w:rsidRPr="00AC0EA1">
        <w:rPr>
          <w:b w:val="0"/>
          <w:bCs w:val="0"/>
        </w:rPr>
        <w:t>Assessment</w:t>
      </w:r>
      <w:proofErr w:type="spellEnd"/>
      <w:r w:rsidRPr="00AC0EA1">
        <w:rPr>
          <w:b w:val="0"/>
          <w:bCs w:val="0"/>
        </w:rPr>
        <w:t xml:space="preserve">) </w:t>
      </w:r>
    </w:p>
    <w:p w:rsidR="00A25B6D" w:rsidRPr="00AC0EA1" w:rsidRDefault="00A25B6D" w:rsidP="00A25B6D">
      <w:pPr>
        <w:pStyle w:val="4"/>
        <w:shd w:val="clear" w:color="auto" w:fill="FFFFFF"/>
        <w:spacing w:before="0" w:beforeAutospacing="0" w:after="0" w:afterAutospacing="0"/>
        <w:ind w:firstLine="567"/>
        <w:jc w:val="both"/>
        <w:rPr>
          <w:b w:val="0"/>
          <w:bCs w:val="0"/>
        </w:rPr>
      </w:pPr>
      <w:r w:rsidRPr="00AC0EA1">
        <w:rPr>
          <w:b w:val="0"/>
          <w:bCs w:val="0"/>
        </w:rPr>
        <w:t>– это международное сопоставительное исследование качества образования, в рамках которого оцениваются знания и навыки 15-ти летних школьников разных стран мира. Национальным центром проведения исследования PISA в Российской Федерации является Федеральный институт оценки качества образования.</w:t>
      </w:r>
    </w:p>
    <w:p w:rsidR="00A25B6D" w:rsidRPr="00AC0EA1" w:rsidRDefault="00A25B6D" w:rsidP="00A25B6D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C0EA1">
        <w:rPr>
          <w:rFonts w:ascii="Times New Roman" w:hAnsi="Times New Roman" w:cs="Times New Roman"/>
          <w:sz w:val="24"/>
          <w:szCs w:val="24"/>
        </w:rPr>
        <w:t>Мониторинг проводится с 2000 года. С периодичностью раз в три года. По</w:t>
      </w:r>
      <w:r w:rsidR="00CD59C4">
        <w:rPr>
          <w:rFonts w:ascii="Times New Roman" w:hAnsi="Times New Roman" w:cs="Times New Roman"/>
          <w:sz w:val="24"/>
          <w:szCs w:val="24"/>
        </w:rPr>
        <w:t>следний мониторинг прошел в 2021</w:t>
      </w:r>
      <w:r w:rsidRPr="00AC0EA1">
        <w:rPr>
          <w:rFonts w:ascii="Times New Roman" w:hAnsi="Times New Roman" w:cs="Times New Roman"/>
          <w:sz w:val="24"/>
          <w:szCs w:val="24"/>
        </w:rPr>
        <w:t xml:space="preserve"> году. В разные годы в нем принимали участие более 60 стран мира.</w:t>
      </w:r>
    </w:p>
    <w:p w:rsidR="00A25B6D" w:rsidRPr="00AC0EA1" w:rsidRDefault="00A25B6D" w:rsidP="00A25B6D">
      <w:pPr>
        <w:pStyle w:val="a3"/>
        <w:shd w:val="clear" w:color="auto" w:fill="FFFFFF"/>
        <w:spacing w:before="0" w:beforeAutospacing="0" w:after="0" w:afterAutospacing="0" w:line="276" w:lineRule="auto"/>
        <w:ind w:firstLine="567"/>
        <w:jc w:val="both"/>
      </w:pPr>
      <w:r w:rsidRPr="00AC0EA1">
        <w:rPr>
          <w:bCs/>
        </w:rPr>
        <w:t xml:space="preserve">Итак, целью мониторинга </w:t>
      </w:r>
      <w:r w:rsidRPr="00AC0EA1">
        <w:t xml:space="preserve">PISA </w:t>
      </w:r>
      <w:r w:rsidRPr="00AC0EA1">
        <w:rPr>
          <w:bCs/>
        </w:rPr>
        <w:t>является</w:t>
      </w:r>
      <w:r w:rsidRPr="00AC0EA1">
        <w:t xml:space="preserve"> оценка способности применять в реальной жизни знания, полученные за школьной скамьей. Хорошая школа должна привить навыки решения  реальных жизненных проблем и самостоятельной работы с информацией. Это и называется «функциональной грамотностью».</w:t>
      </w:r>
    </w:p>
    <w:p w:rsidR="00A25B6D" w:rsidRPr="00AC0EA1" w:rsidRDefault="00A25B6D" w:rsidP="00A25B6D">
      <w:pPr>
        <w:pStyle w:val="a3"/>
        <w:shd w:val="clear" w:color="auto" w:fill="FFFFFF"/>
        <w:spacing w:before="0" w:beforeAutospacing="0" w:after="0" w:afterAutospacing="0" w:line="276" w:lineRule="auto"/>
        <w:ind w:left="567" w:firstLine="567"/>
        <w:jc w:val="both"/>
        <w:rPr>
          <w:i/>
        </w:rPr>
      </w:pPr>
      <w:r w:rsidRPr="00AC0EA1">
        <w:rPr>
          <w:i/>
        </w:rPr>
        <w:t>Историческая справка: количество стран-участниц, место РФ в мониторинге.</w:t>
      </w:r>
    </w:p>
    <w:p w:rsidR="00A25B6D" w:rsidRPr="00AC0EA1" w:rsidRDefault="00A25B6D" w:rsidP="00A25B6D">
      <w:pPr>
        <w:pStyle w:val="a3"/>
        <w:shd w:val="clear" w:color="auto" w:fill="FFFFFF"/>
        <w:tabs>
          <w:tab w:val="left" w:pos="0"/>
        </w:tabs>
        <w:spacing w:before="0" w:beforeAutospacing="0" w:after="0" w:afterAutospacing="0" w:line="276" w:lineRule="auto"/>
        <w:ind w:firstLine="567"/>
        <w:jc w:val="both"/>
      </w:pPr>
      <w:r w:rsidRPr="00AC0EA1">
        <w:t>Не учитывать результаты PISA отечественное образование сегодня не может, поскольку вопрос о конкурентоспособности стоит очень остро. Известно, что качество российского образования отличается от качества образования за рубежом: при достаточно высоких предметных знаниях и умениях российские школьники испытывают затруднения в применении своих знаний в ситуациях, близких к повседневной жизни, а также в работе с информацией, представленной в различной форме. Таким образом, по важнейшему сегодня в мире практико-ориентированному показателю российское образование не отвечает международным требованиям и стандартам.</w:t>
      </w:r>
    </w:p>
    <w:p w:rsidR="00A25B6D" w:rsidRPr="00AC0EA1" w:rsidRDefault="00A25B6D" w:rsidP="00A25B6D">
      <w:pPr>
        <w:pStyle w:val="a3"/>
        <w:shd w:val="clear" w:color="auto" w:fill="FFFFFF"/>
        <w:tabs>
          <w:tab w:val="left" w:pos="0"/>
        </w:tabs>
        <w:spacing w:before="0" w:beforeAutospacing="0" w:after="0" w:afterAutospacing="0" w:line="276" w:lineRule="auto"/>
        <w:ind w:firstLine="567"/>
        <w:jc w:val="both"/>
      </w:pPr>
      <w:r w:rsidRPr="00AC0EA1">
        <w:rPr>
          <w:bCs/>
        </w:rPr>
        <w:t xml:space="preserve"> Структура мониторинга:</w:t>
      </w:r>
    </w:p>
    <w:p w:rsidR="00A25B6D" w:rsidRPr="00AC0EA1" w:rsidRDefault="00A25B6D" w:rsidP="00A25B6D">
      <w:pPr>
        <w:pStyle w:val="a3"/>
        <w:shd w:val="clear" w:color="auto" w:fill="FFFFFF"/>
        <w:tabs>
          <w:tab w:val="left" w:pos="0"/>
          <w:tab w:val="left" w:pos="426"/>
          <w:tab w:val="left" w:pos="567"/>
        </w:tabs>
        <w:spacing w:before="0" w:beforeAutospacing="0" w:after="0" w:afterAutospacing="0" w:line="276" w:lineRule="auto"/>
        <w:ind w:firstLine="567"/>
        <w:jc w:val="both"/>
        <w:rPr>
          <w:bCs/>
          <w:iCs/>
        </w:rPr>
      </w:pPr>
      <w:r w:rsidRPr="00AC0EA1">
        <w:rPr>
          <w:bCs/>
          <w:iCs/>
        </w:rPr>
        <w:lastRenderedPageBreak/>
        <w:t>Мониторинг проводится по 3 направлениям (в каждом цикле одному из них уделяется основное внимание):</w:t>
      </w:r>
      <w:r>
        <w:rPr>
          <w:noProof/>
        </w:rPr>
        <mc:AlternateContent>
          <mc:Choice Requires="wps">
            <w:drawing>
              <wp:anchor distT="238125" distB="238125" distL="381000" distR="381000" simplePos="0" relativeHeight="251659264" behindDoc="0" locked="0" layoutInCell="1" allowOverlap="0">
                <wp:simplePos x="0" y="0"/>
                <wp:positionH relativeFrom="column">
                  <wp:align>left</wp:align>
                </wp:positionH>
                <wp:positionV relativeFrom="line">
                  <wp:posOffset>0</wp:posOffset>
                </wp:positionV>
                <wp:extent cx="304800" cy="304800"/>
                <wp:effectExtent l="2540" t="3810" r="0" b="0"/>
                <wp:wrapSquare wrapText="bothSides"/>
                <wp:docPr id="1" name="Прямоугольни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4808CD9F" id="Прямоугольник 1" o:spid="_x0000_s1026" style="position:absolute;margin-left:0;margin-top:0;width:24pt;height:24pt;z-index:251659264;visibility:visible;mso-wrap-style:square;mso-width-percent:0;mso-height-percent:0;mso-wrap-distance-left:30pt;mso-wrap-distance-top:18.75pt;mso-wrap-distance-right:30pt;mso-wrap-distance-bottom:18.75pt;mso-position-horizontal:left;mso-position-horizontal-relative:text;mso-position-vertical:absolute;mso-position-vertical-relative:lin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" o:allowoverlap="f" filled="f" stroked="f">
                <o:lock v:ext="edit" aspectratio="t"/>
                <w10:wrap type="square" anchory="line"/>
              </v:rect>
            </w:pict>
          </mc:Fallback>
        </mc:AlternateContent>
      </w:r>
    </w:p>
    <w:p w:rsidR="00A25B6D" w:rsidRPr="00AC0EA1" w:rsidRDefault="00A25B6D" w:rsidP="00A25B6D">
      <w:pPr>
        <w:pStyle w:val="a3"/>
        <w:shd w:val="clear" w:color="auto" w:fill="FFFFFF"/>
        <w:tabs>
          <w:tab w:val="left" w:pos="0"/>
          <w:tab w:val="left" w:pos="426"/>
          <w:tab w:val="left" w:pos="567"/>
        </w:tabs>
        <w:spacing w:before="0" w:beforeAutospacing="0" w:after="0" w:afterAutospacing="0" w:line="276" w:lineRule="auto"/>
        <w:ind w:firstLine="567"/>
        <w:jc w:val="both"/>
        <w:rPr>
          <w:b/>
          <w:bCs/>
        </w:rPr>
      </w:pPr>
      <w:r w:rsidRPr="00AC0EA1">
        <w:t>  читательская грамотность</w:t>
      </w:r>
    </w:p>
    <w:p w:rsidR="00A25B6D" w:rsidRPr="00AC0EA1" w:rsidRDefault="00A25B6D" w:rsidP="00A25B6D">
      <w:pPr>
        <w:tabs>
          <w:tab w:val="left" w:pos="0"/>
          <w:tab w:val="left" w:pos="426"/>
          <w:tab w:val="left" w:pos="567"/>
        </w:tabs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AC0EA1">
        <w:rPr>
          <w:rFonts w:ascii="Times New Roman" w:eastAsia="Times New Roman" w:hAnsi="Times New Roman" w:cs="Times New Roman"/>
          <w:sz w:val="24"/>
          <w:szCs w:val="24"/>
        </w:rPr>
        <w:t>  естественнонаучная грамотность</w:t>
      </w:r>
    </w:p>
    <w:p w:rsidR="00A25B6D" w:rsidRPr="00AC0EA1" w:rsidRDefault="00A25B6D" w:rsidP="00A25B6D">
      <w:pPr>
        <w:tabs>
          <w:tab w:val="left" w:pos="0"/>
          <w:tab w:val="left" w:pos="426"/>
          <w:tab w:val="left" w:pos="567"/>
        </w:tabs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AC0EA1">
        <w:rPr>
          <w:rFonts w:ascii="Times New Roman" w:eastAsia="Times New Roman" w:hAnsi="Times New Roman" w:cs="Times New Roman"/>
          <w:sz w:val="24"/>
          <w:szCs w:val="24"/>
        </w:rPr>
        <w:t>  математическая грамотность</w:t>
      </w:r>
    </w:p>
    <w:p w:rsidR="00A25B6D" w:rsidRPr="00AC0EA1" w:rsidRDefault="00A25B6D" w:rsidP="00A25B6D">
      <w:pPr>
        <w:shd w:val="clear" w:color="auto" w:fill="FFFFFF"/>
        <w:tabs>
          <w:tab w:val="left" w:pos="0"/>
          <w:tab w:val="left" w:pos="426"/>
          <w:tab w:val="left" w:pos="567"/>
        </w:tabs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AC0EA1">
        <w:rPr>
          <w:rFonts w:ascii="Times New Roman" w:eastAsia="Times New Roman" w:hAnsi="Times New Roman" w:cs="Times New Roman"/>
          <w:sz w:val="24"/>
          <w:szCs w:val="24"/>
        </w:rPr>
        <w:t>В исследовании PISA-2018 основным направлением стала читательская грамотность.</w:t>
      </w:r>
    </w:p>
    <w:p w:rsidR="00A25B6D" w:rsidRPr="00AC0EA1" w:rsidRDefault="00A25B6D" w:rsidP="00A25B6D">
      <w:pPr>
        <w:shd w:val="clear" w:color="auto" w:fill="FFFFFF"/>
        <w:tabs>
          <w:tab w:val="left" w:pos="0"/>
          <w:tab w:val="left" w:pos="426"/>
          <w:tab w:val="left" w:pos="567"/>
        </w:tabs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AC0EA1">
        <w:rPr>
          <w:rFonts w:ascii="Times New Roman" w:eastAsia="Times New Roman" w:hAnsi="Times New Roman" w:cs="Times New Roman"/>
          <w:sz w:val="24"/>
          <w:szCs w:val="24"/>
        </w:rPr>
        <w:t>В каждом новом цикле исследования вводятся новые направления:</w:t>
      </w:r>
    </w:p>
    <w:p w:rsidR="00A25B6D" w:rsidRPr="00AC0EA1" w:rsidRDefault="00A25B6D" w:rsidP="00A25B6D">
      <w:pPr>
        <w:shd w:val="clear" w:color="auto" w:fill="FFFFFF"/>
        <w:tabs>
          <w:tab w:val="left" w:pos="0"/>
          <w:tab w:val="left" w:pos="426"/>
          <w:tab w:val="left" w:pos="567"/>
        </w:tabs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AC0EA1">
        <w:rPr>
          <w:rFonts w:ascii="Times New Roman" w:eastAsia="Times New Roman" w:hAnsi="Times New Roman" w:cs="Times New Roman"/>
          <w:sz w:val="24"/>
          <w:szCs w:val="24"/>
        </w:rPr>
        <w:t>PISA-2012 – финансовая грамотность</w:t>
      </w:r>
    </w:p>
    <w:p w:rsidR="00A25B6D" w:rsidRPr="00AC0EA1" w:rsidRDefault="00A25B6D" w:rsidP="00A25B6D">
      <w:pPr>
        <w:shd w:val="clear" w:color="auto" w:fill="FFFFFF"/>
        <w:tabs>
          <w:tab w:val="left" w:pos="0"/>
          <w:tab w:val="left" w:pos="426"/>
          <w:tab w:val="left" w:pos="567"/>
        </w:tabs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AC0EA1">
        <w:rPr>
          <w:rFonts w:ascii="Times New Roman" w:eastAsia="Times New Roman" w:hAnsi="Times New Roman" w:cs="Times New Roman"/>
          <w:sz w:val="24"/>
          <w:szCs w:val="24"/>
        </w:rPr>
        <w:t>PISA-2015 – решение проблем</w:t>
      </w:r>
    </w:p>
    <w:p w:rsidR="00A25B6D" w:rsidRPr="00AC0EA1" w:rsidRDefault="00A25B6D" w:rsidP="00A25B6D">
      <w:pPr>
        <w:shd w:val="clear" w:color="auto" w:fill="FFFFFF"/>
        <w:tabs>
          <w:tab w:val="left" w:pos="0"/>
          <w:tab w:val="left" w:pos="426"/>
          <w:tab w:val="left" w:pos="567"/>
        </w:tabs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AC0EA1">
        <w:rPr>
          <w:rFonts w:ascii="Times New Roman" w:eastAsia="Times New Roman" w:hAnsi="Times New Roman" w:cs="Times New Roman"/>
          <w:bCs/>
          <w:iCs/>
          <w:sz w:val="24"/>
          <w:szCs w:val="24"/>
        </w:rPr>
        <w:t>PISA-2018 – глобальные компетенции</w:t>
      </w:r>
    </w:p>
    <w:p w:rsidR="00A25B6D" w:rsidRPr="00AC0EA1" w:rsidRDefault="00A25B6D" w:rsidP="00A25B6D">
      <w:pPr>
        <w:pStyle w:val="a3"/>
        <w:shd w:val="clear" w:color="auto" w:fill="FFFFFF"/>
        <w:spacing w:before="240" w:beforeAutospacing="0" w:after="0" w:afterAutospacing="0"/>
        <w:ind w:firstLine="567"/>
        <w:jc w:val="both"/>
        <w:rPr>
          <w:color w:val="000000"/>
        </w:rPr>
      </w:pPr>
      <w:r w:rsidRPr="00AC0EA1">
        <w:rPr>
          <w:color w:val="000000"/>
        </w:rPr>
        <w:t xml:space="preserve">Новый </w:t>
      </w:r>
      <w:r>
        <w:rPr>
          <w:color w:val="000000"/>
        </w:rPr>
        <w:t>цикл исследования PISA прошло</w:t>
      </w:r>
      <w:r w:rsidRPr="00AC0EA1">
        <w:rPr>
          <w:color w:val="000000"/>
        </w:rPr>
        <w:t xml:space="preserve"> 2021 году</w:t>
      </w:r>
      <w:r>
        <w:rPr>
          <w:color w:val="000000"/>
        </w:rPr>
        <w:t xml:space="preserve">, основное внимание в нем было </w:t>
      </w:r>
      <w:r w:rsidRPr="00AC0EA1">
        <w:rPr>
          <w:color w:val="000000"/>
        </w:rPr>
        <w:t>уделено математической грамотности, а в качестве дополнител</w:t>
      </w:r>
      <w:r>
        <w:rPr>
          <w:color w:val="000000"/>
        </w:rPr>
        <w:t>ьного направления исследовалось</w:t>
      </w:r>
      <w:r w:rsidRPr="00AC0EA1">
        <w:rPr>
          <w:color w:val="000000"/>
        </w:rPr>
        <w:t xml:space="preserve"> креативность мышления учащихся.</w:t>
      </w:r>
    </w:p>
    <w:p w:rsidR="00A25B6D" w:rsidRPr="00AC0EA1" w:rsidRDefault="00A25B6D" w:rsidP="00A25B6D">
      <w:pPr>
        <w:pStyle w:val="a3"/>
        <w:numPr>
          <w:ilvl w:val="0"/>
          <w:numId w:val="1"/>
        </w:numPr>
        <w:shd w:val="clear" w:color="auto" w:fill="FFFFFF"/>
        <w:spacing w:before="240" w:beforeAutospacing="0" w:after="0" w:afterAutospacing="0"/>
        <w:jc w:val="both"/>
        <w:rPr>
          <w:b/>
          <w:color w:val="000000"/>
        </w:rPr>
      </w:pPr>
      <w:r w:rsidRPr="00AC0EA1">
        <w:rPr>
          <w:b/>
          <w:color w:val="000000"/>
        </w:rPr>
        <w:t>Основные шаги по формированию функциональной грамотности</w:t>
      </w:r>
    </w:p>
    <w:p w:rsidR="00A25B6D" w:rsidRPr="00AC0EA1" w:rsidRDefault="00A25B6D" w:rsidP="00A25B6D">
      <w:pPr>
        <w:pStyle w:val="a3"/>
        <w:shd w:val="clear" w:color="auto" w:fill="FFFFFF"/>
        <w:spacing w:before="240" w:beforeAutospacing="0" w:after="0" w:afterAutospacing="0" w:line="276" w:lineRule="auto"/>
        <w:ind w:firstLine="567"/>
        <w:jc w:val="both"/>
        <w:rPr>
          <w:color w:val="000000"/>
        </w:rPr>
      </w:pPr>
      <w:r w:rsidRPr="00AC0EA1">
        <w:rPr>
          <w:color w:val="000000"/>
        </w:rPr>
        <w:t xml:space="preserve">В рамках реализации указа Президента РФ от 7 мая 2018 года «О национальных целях и стратегических задачах развития Российской Федерации на период до 2024 года», где в качестве одной из приоритетных целей развития нашей страны на ближайшие годы названо вхождение России в число 10 ведущих стран мира по качеству общего образования, была разработана методология и критерии оценки качества общего образования на основе практики международных исследований. Методология предусматривает целый комплекс мероприятий, в том числе проведение ежегодной региональной оценки по модели PISA в 15 субъектах РФ. </w:t>
      </w:r>
    </w:p>
    <w:p w:rsidR="00A25B6D" w:rsidRPr="00AC0EA1" w:rsidRDefault="00A25B6D" w:rsidP="00A25B6D">
      <w:pPr>
        <w:pStyle w:val="a3"/>
        <w:shd w:val="clear" w:color="auto" w:fill="FFFFFF"/>
        <w:spacing w:before="0" w:beforeAutospacing="0" w:after="0" w:afterAutospacing="0" w:line="276" w:lineRule="auto"/>
        <w:ind w:firstLine="450"/>
        <w:jc w:val="both"/>
      </w:pPr>
      <w:r w:rsidRPr="00AC0EA1">
        <w:t xml:space="preserve">Итак, перед нами стоит четкая задача. МОНСО разработало алгоритм действий по достижению данной цели. </w:t>
      </w:r>
    </w:p>
    <w:p w:rsidR="00A25B6D" w:rsidRPr="00CC2198" w:rsidRDefault="00A25B6D" w:rsidP="00A25B6D">
      <w:pPr>
        <w:pStyle w:val="a3"/>
        <w:shd w:val="clear" w:color="auto" w:fill="FFFFFF"/>
        <w:spacing w:before="0" w:beforeAutospacing="0" w:after="0" w:afterAutospacing="0" w:line="276" w:lineRule="auto"/>
        <w:ind w:firstLine="450"/>
        <w:jc w:val="both"/>
        <w:rPr>
          <w:u w:val="single"/>
        </w:rPr>
      </w:pPr>
      <w:r w:rsidRPr="00CC2198">
        <w:rPr>
          <w:u w:val="single"/>
        </w:rPr>
        <w:t>В нашей школе уже предприняты или планируются следующие шаги:</w:t>
      </w:r>
    </w:p>
    <w:p w:rsidR="00A25B6D" w:rsidRPr="00AC0EA1" w:rsidRDefault="00A25B6D" w:rsidP="00A25B6D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 w:line="276" w:lineRule="auto"/>
        <w:jc w:val="both"/>
      </w:pPr>
      <w:r>
        <w:t xml:space="preserve">Внесены изменения </w:t>
      </w:r>
      <w:r w:rsidRPr="00AC0EA1">
        <w:t xml:space="preserve">в части планируемых личностных, </w:t>
      </w:r>
      <w:proofErr w:type="spellStart"/>
      <w:r w:rsidRPr="00AC0EA1">
        <w:t>метапредметных</w:t>
      </w:r>
      <w:proofErr w:type="spellEnd"/>
      <w:r w:rsidRPr="00AC0EA1">
        <w:t xml:space="preserve"> результатов освоения </w:t>
      </w:r>
      <w:proofErr w:type="gramStart"/>
      <w:r w:rsidRPr="00AC0EA1">
        <w:t>обучающимися</w:t>
      </w:r>
      <w:proofErr w:type="gramEnd"/>
      <w:r w:rsidRPr="00AC0EA1">
        <w:t xml:space="preserve"> программ, системе оценки достижений планируемых личностных и </w:t>
      </w:r>
      <w:proofErr w:type="spellStart"/>
      <w:r w:rsidRPr="00AC0EA1">
        <w:t>метапредметных</w:t>
      </w:r>
      <w:proofErr w:type="spellEnd"/>
      <w:r w:rsidRPr="00AC0EA1">
        <w:t xml:space="preserve"> результатов освоения программ.</w:t>
      </w:r>
    </w:p>
    <w:p w:rsidR="00A25B6D" w:rsidRPr="00AC0EA1" w:rsidRDefault="00A25B6D" w:rsidP="00A25B6D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 w:line="276" w:lineRule="auto"/>
        <w:jc w:val="both"/>
      </w:pPr>
      <w:r w:rsidRPr="00AC0EA1">
        <w:t xml:space="preserve">Внесены изменения в рабочие программы по всем предметам. По современным требованиям, </w:t>
      </w:r>
      <w:r w:rsidRPr="00AC0EA1">
        <w:rPr>
          <w:u w:val="single"/>
        </w:rPr>
        <w:t>все</w:t>
      </w:r>
      <w:r w:rsidRPr="00AC0EA1">
        <w:t xml:space="preserve"> рабочие программы должны предусматривать деятельность по формированию функциональной грамотности. </w:t>
      </w:r>
      <w:proofErr w:type="gramStart"/>
      <w:r w:rsidRPr="00AC0EA1">
        <w:t>В особенности это касается Русского языка, Литературного чтения, Иностранного языка, Математики, и Окружающего мира в начальной школе; Русского языка, Литературы, Иностранного языка, Математики, Географии, Биологии, Физики, Химии, Обществознания с основной школе.</w:t>
      </w:r>
      <w:proofErr w:type="gramEnd"/>
    </w:p>
    <w:p w:rsidR="00CD50C4" w:rsidRPr="003F1849" w:rsidRDefault="00CD50C4" w:rsidP="00CD50C4">
      <w:pPr>
        <w:pStyle w:val="TableParagraph"/>
        <w:ind w:left="145" w:right="135" w:firstLine="35"/>
        <w:rPr>
          <w:szCs w:val="24"/>
        </w:rPr>
      </w:pPr>
      <w:r>
        <w:t xml:space="preserve">    3.    </w:t>
      </w:r>
      <w:r w:rsidRPr="003F1849">
        <w:rPr>
          <w:szCs w:val="24"/>
        </w:rPr>
        <w:t>Разработка системы</w:t>
      </w:r>
      <w:r w:rsidRPr="003F1849">
        <w:rPr>
          <w:spacing w:val="-68"/>
          <w:szCs w:val="24"/>
        </w:rPr>
        <w:t xml:space="preserve">  </w:t>
      </w:r>
      <w:r w:rsidRPr="003F1849">
        <w:rPr>
          <w:szCs w:val="24"/>
        </w:rPr>
        <w:t xml:space="preserve"> работы</w:t>
      </w:r>
      <w:r w:rsidRPr="003F1849">
        <w:rPr>
          <w:spacing w:val="-1"/>
          <w:szCs w:val="24"/>
        </w:rPr>
        <w:t xml:space="preserve"> </w:t>
      </w:r>
      <w:r w:rsidRPr="003F1849">
        <w:rPr>
          <w:szCs w:val="24"/>
        </w:rPr>
        <w:t>по формированию</w:t>
      </w:r>
      <w:r w:rsidRPr="003F1849">
        <w:rPr>
          <w:spacing w:val="1"/>
          <w:szCs w:val="24"/>
        </w:rPr>
        <w:t xml:space="preserve"> </w:t>
      </w:r>
      <w:r w:rsidRPr="003F1849">
        <w:rPr>
          <w:szCs w:val="24"/>
        </w:rPr>
        <w:t>функциональной</w:t>
      </w:r>
      <w:r w:rsidRPr="003F1849">
        <w:rPr>
          <w:spacing w:val="-68"/>
          <w:szCs w:val="24"/>
        </w:rPr>
        <w:t xml:space="preserve">  </w:t>
      </w:r>
      <w:r w:rsidRPr="003F1849">
        <w:rPr>
          <w:szCs w:val="24"/>
        </w:rPr>
        <w:t xml:space="preserve"> грамотности</w:t>
      </w:r>
    </w:p>
    <w:p w:rsidR="00A25B6D" w:rsidRPr="00AC0EA1" w:rsidRDefault="00CD50C4" w:rsidP="00CD50C4">
      <w:pPr>
        <w:pStyle w:val="a3"/>
        <w:shd w:val="clear" w:color="auto" w:fill="FFFFFF"/>
        <w:spacing w:before="0" w:beforeAutospacing="0" w:after="0" w:afterAutospacing="0" w:line="276" w:lineRule="auto"/>
        <w:ind w:left="450"/>
        <w:jc w:val="both"/>
      </w:pPr>
      <w:r>
        <w:t xml:space="preserve">      </w:t>
      </w:r>
      <w:r w:rsidRPr="003F1849">
        <w:t xml:space="preserve">у обучающихся (по отдельным направлениям, </w:t>
      </w:r>
      <w:r w:rsidRPr="003F1849">
        <w:rPr>
          <w:rFonts w:ascii="TimesNewRomanPSMT Cyr" w:hAnsi="TimesNewRomanPSMT Cyr"/>
          <w:color w:val="000000"/>
        </w:rPr>
        <w:t>читательская грамотность, математическая</w:t>
      </w:r>
      <w:r w:rsidRPr="003F1849">
        <w:t xml:space="preserve"> </w:t>
      </w:r>
      <w:r>
        <w:t xml:space="preserve">          </w:t>
      </w:r>
      <w:r w:rsidRPr="003F1849">
        <w:rPr>
          <w:rFonts w:ascii="TimesNewRomanPSMT Cyr" w:hAnsi="TimesNewRomanPSMT Cyr"/>
          <w:color w:val="000000"/>
        </w:rPr>
        <w:t>грамотность, естественнонаучная грамотность, финансовая грамотность,</w:t>
      </w:r>
      <w:r w:rsidRPr="003F1849">
        <w:rPr>
          <w:rFonts w:ascii="TimesNewRomanPSMT" w:hAnsi="TimesNewRomanPSMT"/>
          <w:color w:val="000000"/>
        </w:rPr>
        <w:t xml:space="preserve"> </w:t>
      </w:r>
      <w:r w:rsidRPr="003F1849">
        <w:rPr>
          <w:rFonts w:ascii="TimesNewRomanPSMT Cyr" w:hAnsi="TimesNewRomanPSMT Cyr"/>
          <w:color w:val="000000"/>
        </w:rPr>
        <w:t>глобальные компетенции и креативное мышление</w:t>
      </w:r>
      <w:r w:rsidRPr="003F1849">
        <w:t>)</w:t>
      </w:r>
      <w:r w:rsidRPr="003F1849">
        <w:rPr>
          <w:spacing w:val="-1"/>
        </w:rPr>
        <w:t xml:space="preserve"> </w:t>
      </w:r>
      <w:r w:rsidRPr="003F1849">
        <w:t>в</w:t>
      </w:r>
      <w:r w:rsidRPr="003F1849">
        <w:rPr>
          <w:spacing w:val="-2"/>
        </w:rPr>
        <w:t xml:space="preserve"> </w:t>
      </w:r>
      <w:r w:rsidRPr="003F1849">
        <w:t>рамках внеурочной деятельности (определение</w:t>
      </w:r>
      <w:r w:rsidRPr="003F1849">
        <w:rPr>
          <w:spacing w:val="-68"/>
        </w:rPr>
        <w:t xml:space="preserve"> </w:t>
      </w:r>
      <w:r w:rsidRPr="003F1849">
        <w:t>мероприятий по</w:t>
      </w:r>
      <w:r w:rsidRPr="003F1849">
        <w:rPr>
          <w:spacing w:val="1"/>
        </w:rPr>
        <w:t xml:space="preserve"> </w:t>
      </w:r>
      <w:r w:rsidRPr="003F1849">
        <w:rPr>
          <w:w w:val="95"/>
        </w:rPr>
        <w:t>формированию</w:t>
      </w:r>
      <w:r w:rsidRPr="003F1849">
        <w:rPr>
          <w:spacing w:val="45"/>
          <w:w w:val="95"/>
        </w:rPr>
        <w:t xml:space="preserve"> </w:t>
      </w:r>
      <w:r w:rsidRPr="003F1849">
        <w:rPr>
          <w:w w:val="95"/>
        </w:rPr>
        <w:t>и</w:t>
      </w:r>
      <w:r w:rsidRPr="003F1849">
        <w:t xml:space="preserve"> развитию каждого направления функциональной</w:t>
      </w:r>
      <w:r w:rsidRPr="003F1849">
        <w:rPr>
          <w:spacing w:val="-67"/>
        </w:rPr>
        <w:t xml:space="preserve">   </w:t>
      </w:r>
      <w:r w:rsidRPr="003F1849">
        <w:t xml:space="preserve"> грамотности).</w:t>
      </w:r>
    </w:p>
    <w:p w:rsidR="00CD50C4" w:rsidRDefault="00072372" w:rsidP="00072372">
      <w:pPr>
        <w:pStyle w:val="a3"/>
        <w:shd w:val="clear" w:color="auto" w:fill="FFFFFF"/>
        <w:spacing w:before="0" w:beforeAutospacing="0" w:after="0" w:afterAutospacing="0" w:line="276" w:lineRule="auto"/>
        <w:ind w:left="450"/>
        <w:jc w:val="both"/>
      </w:pPr>
      <w:r>
        <w:t xml:space="preserve">4. </w:t>
      </w:r>
      <w:r w:rsidRPr="003F1849">
        <w:t>Изучение</w:t>
      </w:r>
      <w:r w:rsidRPr="003F1849">
        <w:rPr>
          <w:spacing w:val="1"/>
        </w:rPr>
        <w:t xml:space="preserve"> </w:t>
      </w:r>
      <w:r w:rsidRPr="003F1849">
        <w:t>методик</w:t>
      </w:r>
      <w:r w:rsidRPr="003F1849">
        <w:rPr>
          <w:spacing w:val="-67"/>
        </w:rPr>
        <w:t xml:space="preserve"> </w:t>
      </w:r>
      <w:r w:rsidRPr="003F1849">
        <w:t>и</w:t>
      </w:r>
      <w:r w:rsidRPr="003F1849">
        <w:rPr>
          <w:spacing w:val="69"/>
        </w:rPr>
        <w:t xml:space="preserve"> </w:t>
      </w:r>
      <w:r w:rsidRPr="003F1849">
        <w:t xml:space="preserve">опыта </w:t>
      </w:r>
      <w:r w:rsidRPr="003F1849">
        <w:rPr>
          <w:spacing w:val="-1"/>
        </w:rPr>
        <w:t>международных</w:t>
      </w:r>
      <w:r w:rsidRPr="003F1849">
        <w:rPr>
          <w:spacing w:val="-67"/>
        </w:rPr>
        <w:t xml:space="preserve"> </w:t>
      </w:r>
      <w:r w:rsidRPr="003F1849">
        <w:t>исследований PISA.</w:t>
      </w:r>
      <w:r w:rsidRPr="003F1849">
        <w:rPr>
          <w:spacing w:val="-1"/>
        </w:rPr>
        <w:t xml:space="preserve"> </w:t>
      </w:r>
      <w:r w:rsidRPr="003F1849">
        <w:t>TIMSS,</w:t>
      </w:r>
      <w:r w:rsidRPr="003F1849">
        <w:rPr>
          <w:spacing w:val="-2"/>
        </w:rPr>
        <w:t xml:space="preserve"> </w:t>
      </w:r>
      <w:r w:rsidRPr="003F1849">
        <w:t>PIRLS, методик</w:t>
      </w:r>
      <w:r w:rsidR="00CC2198">
        <w:t xml:space="preserve"> </w:t>
      </w:r>
      <w:r w:rsidRPr="003F1849">
        <w:rPr>
          <w:spacing w:val="-67"/>
        </w:rPr>
        <w:t xml:space="preserve"> </w:t>
      </w:r>
      <w:r w:rsidRPr="003F1849">
        <w:t>оценки ключевых компетенций</w:t>
      </w:r>
      <w:r w:rsidRPr="003F1849">
        <w:rPr>
          <w:spacing w:val="-67"/>
        </w:rPr>
        <w:t xml:space="preserve">    </w:t>
      </w:r>
      <w:r w:rsidRPr="003F1849">
        <w:t xml:space="preserve"> обучающихся (использование системы формирования</w:t>
      </w:r>
      <w:r w:rsidRPr="003F1849">
        <w:rPr>
          <w:spacing w:val="1"/>
        </w:rPr>
        <w:t xml:space="preserve"> </w:t>
      </w:r>
      <w:r w:rsidRPr="003F1849">
        <w:t xml:space="preserve">функциональной  </w:t>
      </w:r>
      <w:r w:rsidRPr="003F1849">
        <w:rPr>
          <w:spacing w:val="-68"/>
        </w:rPr>
        <w:t xml:space="preserve"> </w:t>
      </w:r>
      <w:r w:rsidRPr="003F1849">
        <w:t>грамотности</w:t>
      </w:r>
      <w:r w:rsidRPr="003F1849">
        <w:rPr>
          <w:spacing w:val="-2"/>
        </w:rPr>
        <w:t xml:space="preserve"> </w:t>
      </w:r>
      <w:r w:rsidRPr="003F1849">
        <w:t xml:space="preserve">из опыта </w:t>
      </w:r>
      <w:r w:rsidRPr="003F1849">
        <w:rPr>
          <w:spacing w:val="-1"/>
        </w:rPr>
        <w:t>международных</w:t>
      </w:r>
      <w:r w:rsidRPr="003F1849">
        <w:rPr>
          <w:spacing w:val="-67"/>
        </w:rPr>
        <w:t xml:space="preserve"> </w:t>
      </w:r>
      <w:r w:rsidRPr="003F1849">
        <w:t>исследований).</w:t>
      </w:r>
    </w:p>
    <w:p w:rsidR="00A25B6D" w:rsidRPr="00AC0EA1" w:rsidRDefault="00072372" w:rsidP="00072372">
      <w:pPr>
        <w:pStyle w:val="a3"/>
        <w:shd w:val="clear" w:color="auto" w:fill="FFFFFF"/>
        <w:spacing w:before="0" w:beforeAutospacing="0" w:after="0" w:afterAutospacing="0" w:line="276" w:lineRule="auto"/>
        <w:ind w:left="450"/>
        <w:jc w:val="both"/>
      </w:pPr>
      <w:r>
        <w:t>5.</w:t>
      </w:r>
      <w:r w:rsidR="00A25B6D" w:rsidRPr="00AC0EA1">
        <w:t>Разработаны рабочие программы «Математическая грамотность», «Естественнонаучная грамотность», «Финансовая грамотность», «Информационная грамотность» и «Читательская грамотность».</w:t>
      </w:r>
    </w:p>
    <w:p w:rsidR="00A25B6D" w:rsidRPr="00AC0EA1" w:rsidRDefault="00072372" w:rsidP="00072372">
      <w:pPr>
        <w:pStyle w:val="a3"/>
        <w:shd w:val="clear" w:color="auto" w:fill="FFFFFF"/>
        <w:spacing w:before="0" w:beforeAutospacing="0" w:after="0" w:afterAutospacing="0" w:line="276" w:lineRule="auto"/>
        <w:ind w:left="810"/>
        <w:jc w:val="both"/>
      </w:pPr>
      <w:r>
        <w:t>6.</w:t>
      </w:r>
      <w:r w:rsidR="00A25B6D" w:rsidRPr="00AC0EA1">
        <w:t>Внесены изменения в программу воспитания и социализации, обозначив формирование функциональной грамотности как приоритетную задачу.</w:t>
      </w:r>
    </w:p>
    <w:p w:rsidR="00A25B6D" w:rsidRPr="00AC0EA1" w:rsidRDefault="00072372" w:rsidP="00072372">
      <w:pPr>
        <w:pStyle w:val="a3"/>
        <w:shd w:val="clear" w:color="auto" w:fill="FFFFFF"/>
        <w:spacing w:before="0" w:beforeAutospacing="0" w:after="0" w:afterAutospacing="0" w:line="276" w:lineRule="auto"/>
        <w:ind w:left="450"/>
        <w:jc w:val="both"/>
      </w:pPr>
      <w:r>
        <w:lastRenderedPageBreak/>
        <w:t xml:space="preserve">7. </w:t>
      </w:r>
      <w:r w:rsidR="00A25B6D" w:rsidRPr="00AC0EA1">
        <w:t xml:space="preserve">Внесены изменения в положение о </w:t>
      </w:r>
      <w:proofErr w:type="spellStart"/>
      <w:r w:rsidR="00A25B6D" w:rsidRPr="00AC0EA1">
        <w:t>внутришкольной</w:t>
      </w:r>
      <w:proofErr w:type="spellEnd"/>
      <w:r w:rsidR="00A25B6D" w:rsidRPr="00AC0EA1">
        <w:t xml:space="preserve"> системе оценки качества образования (ВСОКО)</w:t>
      </w:r>
    </w:p>
    <w:p w:rsidR="00A25B6D" w:rsidRPr="00AC0EA1" w:rsidRDefault="00072372" w:rsidP="00072372">
      <w:pPr>
        <w:pStyle w:val="a3"/>
        <w:shd w:val="clear" w:color="auto" w:fill="FFFFFF"/>
        <w:spacing w:before="0" w:beforeAutospacing="0" w:after="0" w:afterAutospacing="0" w:line="276" w:lineRule="auto"/>
        <w:ind w:left="709"/>
        <w:jc w:val="both"/>
      </w:pPr>
      <w:r>
        <w:t>8.</w:t>
      </w:r>
      <w:r w:rsidR="00A25B6D">
        <w:t xml:space="preserve"> Планируется о</w:t>
      </w:r>
      <w:r w:rsidR="00A25B6D" w:rsidRPr="00AC0EA1">
        <w:t>бучение педагогов</w:t>
      </w:r>
      <w:r w:rsidR="00A25B6D">
        <w:t xml:space="preserve"> в КПК (карманный персональный компьютер) </w:t>
      </w:r>
      <w:r w:rsidR="00A25B6D" w:rsidRPr="00AC0EA1">
        <w:t xml:space="preserve"> работающих в 5-9 классах </w:t>
      </w:r>
      <w:r w:rsidR="00A25B6D">
        <w:t>педагогов</w:t>
      </w:r>
      <w:proofErr w:type="gramStart"/>
      <w:r w:rsidR="00A25B6D">
        <w:t xml:space="preserve"> .</w:t>
      </w:r>
      <w:proofErr w:type="gramEnd"/>
    </w:p>
    <w:p w:rsidR="00A25B6D" w:rsidRPr="00AC0EA1" w:rsidRDefault="00072372" w:rsidP="00072372">
      <w:pPr>
        <w:pStyle w:val="a3"/>
        <w:shd w:val="clear" w:color="auto" w:fill="FFFFFF"/>
        <w:spacing w:before="0" w:beforeAutospacing="0" w:after="0" w:afterAutospacing="0" w:line="276" w:lineRule="auto"/>
        <w:ind w:left="709"/>
        <w:jc w:val="both"/>
      </w:pPr>
      <w:r>
        <w:t>9.</w:t>
      </w:r>
      <w:r w:rsidR="00A25B6D" w:rsidRPr="00AC0EA1">
        <w:t>Системное использование на уроках и во внеурочное</w:t>
      </w:r>
      <w:r w:rsidR="00A25B6D">
        <w:t xml:space="preserve"> время всеми педагогами школы разных</w:t>
      </w:r>
      <w:r w:rsidR="00A25B6D" w:rsidRPr="00AC0EA1">
        <w:t xml:space="preserve"> форм и методов обучения, способствующих формированию функциональной грамотности: ролевые игры, деловые игры, работа в группах, парах, метод проектов и др.</w:t>
      </w:r>
      <w:r w:rsidR="00A25B6D" w:rsidRPr="00AC0EA1">
        <w:rPr>
          <w:color w:val="444444"/>
        </w:rPr>
        <w:t xml:space="preserve"> </w:t>
      </w:r>
      <w:r w:rsidR="00A25B6D" w:rsidRPr="00AC0EA1">
        <w:t>Коммуникация, сотрудничество, критическое мышление, креативность – вот главные качества, которыми должны овладеть обучающиеся 21 века.</w:t>
      </w:r>
    </w:p>
    <w:p w:rsidR="00A25B6D" w:rsidRPr="00AC0EA1" w:rsidRDefault="00072372" w:rsidP="00072372">
      <w:pPr>
        <w:pStyle w:val="a3"/>
        <w:shd w:val="clear" w:color="auto" w:fill="FFFFFF"/>
        <w:spacing w:before="0" w:beforeAutospacing="0" w:after="0" w:afterAutospacing="0" w:line="276" w:lineRule="auto"/>
        <w:ind w:left="1069"/>
        <w:jc w:val="both"/>
      </w:pPr>
      <w:r>
        <w:t>10.</w:t>
      </w:r>
      <w:r w:rsidR="00A25B6D" w:rsidRPr="00AC0EA1">
        <w:t>Апробирование  системы диагностики и  о</w:t>
      </w:r>
      <w:r w:rsidR="00A25B6D">
        <w:t>ценки учебных достижений</w:t>
      </w:r>
      <w:proofErr w:type="gramStart"/>
      <w:r w:rsidR="00A25B6D">
        <w:t xml:space="preserve"> .</w:t>
      </w:r>
      <w:proofErr w:type="gramEnd"/>
    </w:p>
    <w:p w:rsidR="00A25B6D" w:rsidRDefault="00072372" w:rsidP="00072372">
      <w:pPr>
        <w:pStyle w:val="a3"/>
        <w:shd w:val="clear" w:color="auto" w:fill="FFFFFF"/>
        <w:spacing w:before="0" w:beforeAutospacing="0" w:after="0" w:afterAutospacing="0" w:line="276" w:lineRule="auto"/>
        <w:ind w:left="1069"/>
        <w:jc w:val="both"/>
      </w:pPr>
      <w:r>
        <w:t>11.</w:t>
      </w:r>
      <w:r w:rsidR="00A25B6D" w:rsidRPr="00AC0EA1">
        <w:t xml:space="preserve"> Привлечение родителе</w:t>
      </w:r>
      <w:r>
        <w:t xml:space="preserve">й к совместной деятельности по </w:t>
      </w:r>
      <w:r w:rsidR="00A25B6D" w:rsidRPr="00AC0EA1">
        <w:t>формированию функциональной грамотности.</w:t>
      </w:r>
    </w:p>
    <w:p w:rsidR="009B2B5E" w:rsidRPr="00CC2198" w:rsidRDefault="00CC2198" w:rsidP="009B2B5E">
      <w:pPr>
        <w:pStyle w:val="a3"/>
        <w:shd w:val="clear" w:color="auto" w:fill="FFFFFF"/>
        <w:spacing w:before="0" w:beforeAutospacing="0" w:after="0" w:afterAutospacing="0" w:line="276" w:lineRule="auto"/>
        <w:ind w:left="810"/>
        <w:jc w:val="both"/>
      </w:pPr>
      <w:r w:rsidRPr="00CC2198">
        <w:rPr>
          <w:color w:val="333333"/>
          <w:shd w:val="clear" w:color="auto" w:fill="FFFFFF"/>
        </w:rPr>
        <w:t>12.</w:t>
      </w:r>
      <w:r>
        <w:rPr>
          <w:color w:val="333333"/>
          <w:shd w:val="clear" w:color="auto" w:fill="FFFFFF"/>
        </w:rPr>
        <w:t xml:space="preserve">В нашей школе открыты Центры </w:t>
      </w:r>
      <w:r w:rsidRPr="00CC2198">
        <w:rPr>
          <w:color w:val="333333"/>
          <w:shd w:val="clear" w:color="auto" w:fill="FFFFFF"/>
        </w:rPr>
        <w:t>«Точка роста»</w:t>
      </w:r>
      <w:proofErr w:type="gramStart"/>
      <w:r w:rsidRPr="00CC2198">
        <w:rPr>
          <w:color w:val="333333"/>
          <w:shd w:val="clear" w:color="auto" w:fill="FFFFFF"/>
        </w:rPr>
        <w:t> </w:t>
      </w:r>
      <w:r>
        <w:rPr>
          <w:color w:val="333333"/>
          <w:shd w:val="clear" w:color="auto" w:fill="FFFFFF"/>
        </w:rPr>
        <w:t>.</w:t>
      </w:r>
      <w:proofErr w:type="gramEnd"/>
      <w:r w:rsidRPr="00CC2198">
        <w:rPr>
          <w:color w:val="333333"/>
          <w:shd w:val="clear" w:color="auto" w:fill="FFFFFF"/>
        </w:rPr>
        <w:t>Целями создания Центра «Точка роста» </w:t>
      </w:r>
      <w:r w:rsidRPr="00CC2198">
        <w:rPr>
          <w:b/>
          <w:bCs/>
          <w:color w:val="333333"/>
          <w:shd w:val="clear" w:color="auto" w:fill="FFFFFF"/>
        </w:rPr>
        <w:t>является</w:t>
      </w:r>
      <w:r w:rsidRPr="00CC2198">
        <w:rPr>
          <w:color w:val="333333"/>
          <w:shd w:val="clear" w:color="auto" w:fill="FFFFFF"/>
        </w:rPr>
        <w:t> </w:t>
      </w:r>
      <w:r w:rsidRPr="00CC2198">
        <w:rPr>
          <w:b/>
          <w:bCs/>
          <w:color w:val="333333"/>
          <w:shd w:val="clear" w:color="auto" w:fill="FFFFFF"/>
        </w:rPr>
        <w:t>совершенствование</w:t>
      </w:r>
      <w:r w:rsidRPr="00CC2198">
        <w:rPr>
          <w:color w:val="333333"/>
          <w:shd w:val="clear" w:color="auto" w:fill="FFFFFF"/>
        </w:rPr>
        <w:t> </w:t>
      </w:r>
      <w:r w:rsidRPr="00CC2198">
        <w:rPr>
          <w:b/>
          <w:bCs/>
          <w:color w:val="333333"/>
          <w:shd w:val="clear" w:color="auto" w:fill="FFFFFF"/>
        </w:rPr>
        <w:t>условий</w:t>
      </w:r>
      <w:r w:rsidRPr="00CC2198">
        <w:rPr>
          <w:color w:val="333333"/>
          <w:shd w:val="clear" w:color="auto" w:fill="FFFFFF"/>
        </w:rPr>
        <w:t> </w:t>
      </w:r>
      <w:r w:rsidRPr="00CC2198">
        <w:rPr>
          <w:b/>
          <w:bCs/>
          <w:color w:val="333333"/>
          <w:shd w:val="clear" w:color="auto" w:fill="FFFFFF"/>
        </w:rPr>
        <w:t>для</w:t>
      </w:r>
      <w:r w:rsidRPr="00CC2198">
        <w:rPr>
          <w:color w:val="333333"/>
          <w:shd w:val="clear" w:color="auto" w:fill="FFFFFF"/>
        </w:rPr>
        <w:t> </w:t>
      </w:r>
      <w:r w:rsidRPr="00CC2198">
        <w:rPr>
          <w:b/>
          <w:bCs/>
          <w:color w:val="333333"/>
          <w:shd w:val="clear" w:color="auto" w:fill="FFFFFF"/>
        </w:rPr>
        <w:t>повышения</w:t>
      </w:r>
      <w:r w:rsidRPr="00CC2198">
        <w:rPr>
          <w:color w:val="333333"/>
          <w:shd w:val="clear" w:color="auto" w:fill="FFFFFF"/>
        </w:rPr>
        <w:t> </w:t>
      </w:r>
      <w:r w:rsidRPr="00CC2198">
        <w:rPr>
          <w:b/>
          <w:bCs/>
          <w:color w:val="333333"/>
          <w:shd w:val="clear" w:color="auto" w:fill="FFFFFF"/>
        </w:rPr>
        <w:t>качества</w:t>
      </w:r>
      <w:r w:rsidRPr="00CC2198">
        <w:rPr>
          <w:color w:val="333333"/>
          <w:shd w:val="clear" w:color="auto" w:fill="FFFFFF"/>
        </w:rPr>
        <w:t> </w:t>
      </w:r>
      <w:r w:rsidRPr="00CC2198">
        <w:rPr>
          <w:b/>
          <w:bCs/>
          <w:color w:val="333333"/>
          <w:shd w:val="clear" w:color="auto" w:fill="FFFFFF"/>
        </w:rPr>
        <w:t>образования, </w:t>
      </w:r>
      <w:r w:rsidRPr="00CC2198">
        <w:rPr>
          <w:color w:val="333333"/>
          <w:shd w:val="clear" w:color="auto" w:fill="FFFFFF"/>
        </w:rPr>
        <w:t>расширения возможностей обучающихся в освоении учебных предметов естественно-научной и технологической направленностей, программ дополнительного образования естественно-научной и технической направленностей, а также для практической отработки учебного материала по учебным предметам «Физика», «Химия», «Биология».</w:t>
      </w:r>
    </w:p>
    <w:p w:rsidR="00A25B6D" w:rsidRPr="00AC0EA1" w:rsidRDefault="00A25B6D" w:rsidP="00A25B6D">
      <w:pPr>
        <w:pStyle w:val="a3"/>
        <w:shd w:val="clear" w:color="auto" w:fill="FFFFFF"/>
        <w:spacing w:before="0" w:beforeAutospacing="0" w:after="0" w:afterAutospacing="0" w:line="276" w:lineRule="auto"/>
        <w:ind w:firstLine="450"/>
        <w:jc w:val="both"/>
      </w:pPr>
    </w:p>
    <w:p w:rsidR="00A25B6D" w:rsidRPr="00AC0EA1" w:rsidRDefault="00A25B6D" w:rsidP="00A25B6D">
      <w:pPr>
        <w:pStyle w:val="a3"/>
        <w:shd w:val="clear" w:color="auto" w:fill="FFFFFF"/>
        <w:spacing w:before="0" w:beforeAutospacing="0" w:after="0" w:afterAutospacing="0" w:line="276" w:lineRule="auto"/>
        <w:ind w:firstLine="450"/>
        <w:jc w:val="both"/>
      </w:pPr>
      <w:r>
        <w:t xml:space="preserve">Педагоги школы </w:t>
      </w:r>
      <w:r w:rsidRPr="00AC0EA1">
        <w:t xml:space="preserve">уже могут поделиться своим первым опытом работы в данном направлении. </w:t>
      </w:r>
    </w:p>
    <w:p w:rsidR="009B2B5E" w:rsidRPr="00A64EE6" w:rsidRDefault="009B2B5E" w:rsidP="009B2B5E">
      <w:pPr>
        <w:spacing w:after="160" w:line="259" w:lineRule="auto"/>
        <w:ind w:right="50"/>
        <w:rPr>
          <w:rFonts w:eastAsiaTheme="minorHAnsi"/>
          <w:sz w:val="24"/>
          <w:szCs w:val="24"/>
          <w:lang w:eastAsia="en-US"/>
        </w:rPr>
      </w:pPr>
      <w:r w:rsidRPr="00A64EE6">
        <w:rPr>
          <w:rFonts w:eastAsiaTheme="minorHAnsi"/>
          <w:sz w:val="24"/>
          <w:szCs w:val="24"/>
          <w:lang w:eastAsia="en-US"/>
        </w:rPr>
        <w:t>Ученые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выделяют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пять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методов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обучения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, </w:t>
      </w:r>
      <w:r w:rsidRPr="00A64EE6">
        <w:rPr>
          <w:rFonts w:eastAsiaTheme="minorHAnsi"/>
          <w:sz w:val="24"/>
          <w:szCs w:val="24"/>
          <w:lang w:eastAsia="en-US"/>
        </w:rPr>
        <w:t>причем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в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каждом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приведенном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ими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методе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, </w:t>
      </w:r>
      <w:r w:rsidRPr="00A64EE6">
        <w:rPr>
          <w:rFonts w:eastAsiaTheme="minorHAnsi"/>
          <w:sz w:val="24"/>
          <w:szCs w:val="24"/>
          <w:lang w:eastAsia="en-US"/>
        </w:rPr>
        <w:t>степень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активности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и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самостоятельности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в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деятельности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обучаемых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постепенно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нарастает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: </w:t>
      </w:r>
      <w:r w:rsidRPr="00A64EE6">
        <w:rPr>
          <w:rFonts w:eastAsiaTheme="minorHAnsi"/>
          <w:sz w:val="24"/>
          <w:szCs w:val="24"/>
          <w:lang w:eastAsia="en-US"/>
        </w:rPr>
        <w:t>объяснительно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>-</w:t>
      </w:r>
      <w:r w:rsidRPr="00A64EE6">
        <w:rPr>
          <w:rFonts w:eastAsiaTheme="minorHAnsi"/>
          <w:sz w:val="24"/>
          <w:szCs w:val="24"/>
          <w:lang w:eastAsia="en-US"/>
        </w:rPr>
        <w:t>иллюстративный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(</w:t>
      </w:r>
      <w:r w:rsidRPr="00A64EE6">
        <w:rPr>
          <w:rFonts w:eastAsiaTheme="minorHAnsi"/>
          <w:sz w:val="24"/>
          <w:szCs w:val="24"/>
          <w:lang w:eastAsia="en-US"/>
        </w:rPr>
        <w:t>информационно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>-</w:t>
      </w:r>
      <w:r w:rsidRPr="00A64EE6">
        <w:rPr>
          <w:rFonts w:eastAsiaTheme="minorHAnsi"/>
          <w:sz w:val="24"/>
          <w:szCs w:val="24"/>
          <w:lang w:eastAsia="en-US"/>
        </w:rPr>
        <w:t>рецептивный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); </w:t>
      </w:r>
      <w:r w:rsidRPr="00A64EE6">
        <w:rPr>
          <w:rFonts w:eastAsiaTheme="minorHAnsi"/>
          <w:sz w:val="24"/>
          <w:szCs w:val="24"/>
          <w:lang w:eastAsia="en-US"/>
        </w:rPr>
        <w:t>репродуктивный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; </w:t>
      </w:r>
      <w:r w:rsidRPr="00A64EE6">
        <w:rPr>
          <w:rFonts w:eastAsiaTheme="minorHAnsi"/>
          <w:sz w:val="24"/>
          <w:szCs w:val="24"/>
          <w:lang w:eastAsia="en-US"/>
        </w:rPr>
        <w:t>метод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проблемного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изложения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(</w:t>
      </w:r>
      <w:r w:rsidRPr="00A64EE6">
        <w:rPr>
          <w:rFonts w:eastAsiaTheme="minorHAnsi"/>
          <w:sz w:val="24"/>
          <w:szCs w:val="24"/>
          <w:lang w:eastAsia="en-US"/>
        </w:rPr>
        <w:t>проблемный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метод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); </w:t>
      </w:r>
      <w:r w:rsidRPr="00A64EE6">
        <w:rPr>
          <w:rFonts w:eastAsiaTheme="minorHAnsi"/>
          <w:sz w:val="24"/>
          <w:szCs w:val="24"/>
          <w:lang w:eastAsia="en-US"/>
        </w:rPr>
        <w:t>частично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>-</w:t>
      </w:r>
      <w:r w:rsidRPr="00A64EE6">
        <w:rPr>
          <w:rFonts w:eastAsiaTheme="minorHAnsi"/>
          <w:sz w:val="24"/>
          <w:szCs w:val="24"/>
          <w:lang w:eastAsia="en-US"/>
        </w:rPr>
        <w:t>поисковый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(</w:t>
      </w:r>
      <w:r w:rsidRPr="00A64EE6">
        <w:rPr>
          <w:rFonts w:eastAsiaTheme="minorHAnsi"/>
          <w:sz w:val="24"/>
          <w:szCs w:val="24"/>
          <w:lang w:eastAsia="en-US"/>
        </w:rPr>
        <w:t>эвристический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); </w:t>
      </w:r>
      <w:r w:rsidRPr="00A64EE6">
        <w:rPr>
          <w:rFonts w:eastAsiaTheme="minorHAnsi"/>
          <w:sz w:val="24"/>
          <w:szCs w:val="24"/>
          <w:lang w:eastAsia="en-US"/>
        </w:rPr>
        <w:t>исследовательский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. </w:t>
      </w:r>
      <w:r w:rsidRPr="00A64EE6">
        <w:rPr>
          <w:rFonts w:eastAsiaTheme="minorHAnsi"/>
          <w:sz w:val="24"/>
          <w:szCs w:val="24"/>
          <w:lang w:eastAsia="en-US"/>
        </w:rPr>
        <w:t>Очевидно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, </w:t>
      </w:r>
      <w:r w:rsidRPr="00A64EE6">
        <w:rPr>
          <w:rFonts w:eastAsiaTheme="minorHAnsi"/>
          <w:sz w:val="24"/>
          <w:szCs w:val="24"/>
          <w:lang w:eastAsia="en-US"/>
        </w:rPr>
        <w:t>что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первые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два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метода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, </w:t>
      </w:r>
      <w:r w:rsidRPr="00A64EE6">
        <w:rPr>
          <w:rFonts w:eastAsiaTheme="minorHAnsi"/>
          <w:sz w:val="24"/>
          <w:szCs w:val="24"/>
          <w:lang w:eastAsia="en-US"/>
        </w:rPr>
        <w:t>с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точки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зрения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современных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технология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обучения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являются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самыми неэффективными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в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организации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учебного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процесса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, </w:t>
      </w:r>
      <w:r w:rsidRPr="00A64EE6">
        <w:rPr>
          <w:rFonts w:eastAsiaTheme="minorHAnsi"/>
          <w:sz w:val="24"/>
          <w:szCs w:val="24"/>
          <w:lang w:eastAsia="en-US"/>
        </w:rPr>
        <w:t>хотя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именно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они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являются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доминирующими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в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современном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учебном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процессе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школы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.  </w:t>
      </w:r>
    </w:p>
    <w:p w:rsidR="009B2B5E" w:rsidRPr="00A64EE6" w:rsidRDefault="009B2B5E" w:rsidP="009B2B5E">
      <w:pPr>
        <w:spacing w:after="160" w:line="259" w:lineRule="auto"/>
        <w:ind w:right="50"/>
        <w:rPr>
          <w:rFonts w:eastAsiaTheme="minorHAnsi"/>
          <w:sz w:val="24"/>
          <w:szCs w:val="24"/>
          <w:lang w:eastAsia="en-US"/>
        </w:rPr>
      </w:pPr>
      <w:r w:rsidRPr="00A64EE6">
        <w:rPr>
          <w:rFonts w:eastAsiaTheme="minorHAnsi"/>
          <w:sz w:val="24"/>
          <w:szCs w:val="24"/>
          <w:lang w:eastAsia="en-US"/>
        </w:rPr>
        <w:t>Выбор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учителем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метода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обучения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на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том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или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ином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уроке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будет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диктовать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и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отбор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заданий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, </w:t>
      </w:r>
      <w:r w:rsidRPr="00A64EE6">
        <w:rPr>
          <w:rFonts w:eastAsiaTheme="minorHAnsi"/>
          <w:sz w:val="24"/>
          <w:szCs w:val="24"/>
          <w:lang w:eastAsia="en-US"/>
        </w:rPr>
        <w:t>имеющихся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в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банке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. </w:t>
      </w:r>
      <w:r w:rsidRPr="00A64EE6">
        <w:rPr>
          <w:rFonts w:eastAsiaTheme="minorHAnsi"/>
          <w:sz w:val="24"/>
          <w:szCs w:val="24"/>
          <w:lang w:eastAsia="en-US"/>
        </w:rPr>
        <w:t>Так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, </w:t>
      </w:r>
      <w:r w:rsidRPr="00A64EE6">
        <w:rPr>
          <w:rFonts w:eastAsiaTheme="minorHAnsi"/>
          <w:sz w:val="24"/>
          <w:szCs w:val="24"/>
          <w:lang w:eastAsia="en-US"/>
        </w:rPr>
        <w:t>учителю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, </w:t>
      </w:r>
      <w:r w:rsidRPr="00A64EE6">
        <w:rPr>
          <w:rFonts w:eastAsiaTheme="minorHAnsi"/>
          <w:sz w:val="24"/>
          <w:szCs w:val="24"/>
          <w:lang w:eastAsia="en-US"/>
        </w:rPr>
        <w:t>предпочитающему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объяснительно-иллюстративный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и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репродуктивный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методы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для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закрепления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, </w:t>
      </w:r>
      <w:r w:rsidRPr="00A64EE6">
        <w:rPr>
          <w:rFonts w:eastAsiaTheme="minorHAnsi"/>
          <w:sz w:val="24"/>
          <w:szCs w:val="24"/>
          <w:lang w:eastAsia="en-US"/>
        </w:rPr>
        <w:t>подойдут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задания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проверяющие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знания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конкретных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фактов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, </w:t>
      </w:r>
      <w:r w:rsidRPr="00A64EE6">
        <w:rPr>
          <w:rFonts w:eastAsiaTheme="minorHAnsi"/>
          <w:sz w:val="24"/>
          <w:szCs w:val="24"/>
          <w:lang w:eastAsia="en-US"/>
        </w:rPr>
        <w:t>процессов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биологических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или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явлений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. </w:t>
      </w:r>
      <w:r w:rsidRPr="00A64EE6">
        <w:rPr>
          <w:rFonts w:eastAsiaTheme="minorHAnsi"/>
          <w:sz w:val="24"/>
          <w:szCs w:val="24"/>
          <w:lang w:eastAsia="en-US"/>
        </w:rPr>
        <w:t>Тогда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как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учителя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, </w:t>
      </w:r>
      <w:r w:rsidRPr="00A64EE6">
        <w:rPr>
          <w:rFonts w:eastAsiaTheme="minorHAnsi"/>
          <w:sz w:val="24"/>
          <w:szCs w:val="24"/>
          <w:lang w:eastAsia="en-US"/>
        </w:rPr>
        <w:t>владеющие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методами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проблемного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изложения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, </w:t>
      </w:r>
      <w:r w:rsidRPr="00A64EE6">
        <w:rPr>
          <w:rFonts w:eastAsiaTheme="minorHAnsi"/>
          <w:sz w:val="24"/>
          <w:szCs w:val="24"/>
          <w:lang w:eastAsia="en-US"/>
        </w:rPr>
        <w:t>частично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>-</w:t>
      </w:r>
      <w:r w:rsidRPr="00A64EE6">
        <w:rPr>
          <w:rFonts w:eastAsiaTheme="minorHAnsi"/>
          <w:sz w:val="24"/>
          <w:szCs w:val="24"/>
          <w:lang w:eastAsia="en-US"/>
        </w:rPr>
        <w:t>поисковым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, </w:t>
      </w:r>
      <w:r w:rsidRPr="00A64EE6">
        <w:rPr>
          <w:rFonts w:eastAsiaTheme="minorHAnsi"/>
          <w:sz w:val="24"/>
          <w:szCs w:val="24"/>
          <w:lang w:eastAsia="en-US"/>
        </w:rPr>
        <w:t>а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тем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более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исследовательским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методом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в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обучении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, </w:t>
      </w:r>
      <w:r w:rsidRPr="00A64EE6">
        <w:rPr>
          <w:rFonts w:eastAsiaTheme="minorHAnsi"/>
          <w:sz w:val="24"/>
          <w:szCs w:val="24"/>
          <w:lang w:eastAsia="en-US"/>
        </w:rPr>
        <w:t>активно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будут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использовать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задания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, </w:t>
      </w:r>
      <w:r w:rsidRPr="00A64EE6">
        <w:rPr>
          <w:rFonts w:eastAsiaTheme="minorHAnsi"/>
          <w:sz w:val="24"/>
          <w:szCs w:val="24"/>
          <w:lang w:eastAsia="en-US"/>
        </w:rPr>
        <w:t>содержащие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поисковый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, </w:t>
      </w:r>
      <w:r w:rsidRPr="00A64EE6">
        <w:rPr>
          <w:rFonts w:eastAsiaTheme="minorHAnsi"/>
          <w:sz w:val="24"/>
          <w:szCs w:val="24"/>
          <w:lang w:eastAsia="en-US"/>
        </w:rPr>
        <w:t>исследовательский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потенциал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.  </w:t>
      </w:r>
    </w:p>
    <w:p w:rsidR="009B2B5E" w:rsidRPr="00A64EE6" w:rsidRDefault="009B2B5E" w:rsidP="009B2B5E">
      <w:pPr>
        <w:spacing w:after="160" w:line="259" w:lineRule="auto"/>
        <w:ind w:right="50"/>
        <w:rPr>
          <w:rFonts w:eastAsiaTheme="minorHAnsi"/>
          <w:sz w:val="24"/>
          <w:szCs w:val="24"/>
          <w:lang w:eastAsia="en-US"/>
        </w:rPr>
      </w:pPr>
      <w:r w:rsidRPr="00A64EE6">
        <w:rPr>
          <w:rFonts w:eastAsiaTheme="minorHAnsi"/>
          <w:sz w:val="24"/>
          <w:szCs w:val="24"/>
          <w:lang w:eastAsia="en-US"/>
        </w:rPr>
        <w:t>Наиболее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эффективно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использование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блоков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КИМ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на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материале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биологии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при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реализации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частично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>-</w:t>
      </w:r>
      <w:r w:rsidRPr="00A64EE6">
        <w:rPr>
          <w:rFonts w:eastAsiaTheme="minorHAnsi"/>
          <w:sz w:val="24"/>
          <w:szCs w:val="24"/>
          <w:lang w:eastAsia="en-US"/>
        </w:rPr>
        <w:t>поискового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метода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обучения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. </w:t>
      </w:r>
      <w:r w:rsidRPr="00A64EE6">
        <w:rPr>
          <w:rFonts w:eastAsiaTheme="minorHAnsi"/>
          <w:sz w:val="24"/>
          <w:szCs w:val="24"/>
          <w:lang w:eastAsia="en-US"/>
        </w:rPr>
        <w:t>Здесь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изучение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материала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может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строиться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на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базе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работы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с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блоком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, </w:t>
      </w:r>
      <w:r w:rsidRPr="00A64EE6">
        <w:rPr>
          <w:rFonts w:eastAsiaTheme="minorHAnsi"/>
          <w:sz w:val="24"/>
          <w:szCs w:val="24"/>
          <w:lang w:eastAsia="en-US"/>
        </w:rPr>
        <w:t>который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выступает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в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виде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кейса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для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групповой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работы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. </w:t>
      </w:r>
      <w:r w:rsidRPr="00A64EE6">
        <w:rPr>
          <w:rFonts w:eastAsiaTheme="minorHAnsi"/>
          <w:sz w:val="24"/>
          <w:szCs w:val="24"/>
          <w:lang w:eastAsia="en-US"/>
        </w:rPr>
        <w:t>В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этом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случае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учащиеся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под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руководством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учителя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самостоятельно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рассуждают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, </w:t>
      </w:r>
      <w:r w:rsidRPr="00A64EE6">
        <w:rPr>
          <w:rFonts w:eastAsiaTheme="minorHAnsi"/>
          <w:sz w:val="24"/>
          <w:szCs w:val="24"/>
          <w:lang w:eastAsia="en-US"/>
        </w:rPr>
        <w:t>решают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возникающие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познавательные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задачи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, </w:t>
      </w:r>
      <w:r w:rsidRPr="00A64EE6">
        <w:rPr>
          <w:rFonts w:eastAsiaTheme="minorHAnsi"/>
          <w:sz w:val="24"/>
          <w:szCs w:val="24"/>
          <w:lang w:eastAsia="en-US"/>
        </w:rPr>
        <w:t>создают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вместе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с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учителем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и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разрешают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проблемные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ситуации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, </w:t>
      </w:r>
      <w:r w:rsidRPr="00A64EE6">
        <w:rPr>
          <w:rFonts w:eastAsiaTheme="minorHAnsi"/>
          <w:sz w:val="24"/>
          <w:szCs w:val="24"/>
          <w:lang w:eastAsia="en-US"/>
        </w:rPr>
        <w:t>анализируют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, </w:t>
      </w:r>
      <w:r w:rsidRPr="00A64EE6">
        <w:rPr>
          <w:rFonts w:eastAsiaTheme="minorHAnsi"/>
          <w:sz w:val="24"/>
          <w:szCs w:val="24"/>
          <w:lang w:eastAsia="en-US"/>
        </w:rPr>
        <w:t>сравнивают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, </w:t>
      </w:r>
      <w:r w:rsidRPr="00A64EE6">
        <w:rPr>
          <w:rFonts w:eastAsiaTheme="minorHAnsi"/>
          <w:sz w:val="24"/>
          <w:szCs w:val="24"/>
          <w:lang w:eastAsia="en-US"/>
        </w:rPr>
        <w:t>обобщают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, </w:t>
      </w:r>
      <w:r w:rsidRPr="00A64EE6">
        <w:rPr>
          <w:rFonts w:eastAsiaTheme="minorHAnsi"/>
          <w:sz w:val="24"/>
          <w:szCs w:val="24"/>
          <w:lang w:eastAsia="en-US"/>
        </w:rPr>
        <w:t>делают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выводы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и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прогнозы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, </w:t>
      </w:r>
      <w:r w:rsidRPr="00A64EE6">
        <w:rPr>
          <w:rFonts w:eastAsiaTheme="minorHAnsi"/>
          <w:sz w:val="24"/>
          <w:szCs w:val="24"/>
          <w:lang w:eastAsia="en-US"/>
        </w:rPr>
        <w:t>в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результате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у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них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формируются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осознанные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прочные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знания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и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формируются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важнейшие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умения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. </w:t>
      </w:r>
      <w:r w:rsidRPr="00A64EE6">
        <w:rPr>
          <w:rFonts w:eastAsiaTheme="minorHAnsi"/>
          <w:sz w:val="24"/>
          <w:szCs w:val="24"/>
          <w:lang w:eastAsia="en-US"/>
        </w:rPr>
        <w:t>Одной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из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модификаций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данного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метода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является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эвристическая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беседа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, </w:t>
      </w:r>
      <w:r w:rsidRPr="00A64EE6">
        <w:rPr>
          <w:rFonts w:eastAsiaTheme="minorHAnsi"/>
          <w:sz w:val="24"/>
          <w:szCs w:val="24"/>
          <w:lang w:eastAsia="en-US"/>
        </w:rPr>
        <w:t>которая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может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строиться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на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материале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блоков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. </w:t>
      </w:r>
      <w:r w:rsidRPr="00A64EE6">
        <w:rPr>
          <w:rFonts w:eastAsiaTheme="minorHAnsi"/>
          <w:sz w:val="24"/>
          <w:szCs w:val="24"/>
          <w:lang w:eastAsia="en-US"/>
        </w:rPr>
        <w:t>Здесь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в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качестве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эвристических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вопросов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выступают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задания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блока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, </w:t>
      </w:r>
      <w:r w:rsidRPr="00A64EE6">
        <w:rPr>
          <w:rFonts w:eastAsiaTheme="minorHAnsi"/>
          <w:sz w:val="24"/>
          <w:szCs w:val="24"/>
          <w:lang w:eastAsia="en-US"/>
        </w:rPr>
        <w:t>а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учащиеся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в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процессе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беседы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овладевают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приемами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анализа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учебного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материала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с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целью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постановки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проблемы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и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нахождения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путей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ее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разрешения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. </w:t>
      </w:r>
    </w:p>
    <w:p w:rsidR="009B2B5E" w:rsidRPr="00A64EE6" w:rsidRDefault="009B2B5E" w:rsidP="009B2B5E">
      <w:pPr>
        <w:spacing w:after="160" w:line="259" w:lineRule="auto"/>
        <w:ind w:right="50"/>
        <w:rPr>
          <w:rFonts w:eastAsiaTheme="minorHAnsi"/>
          <w:sz w:val="24"/>
          <w:szCs w:val="24"/>
          <w:lang w:eastAsia="en-US"/>
        </w:rPr>
      </w:pPr>
      <w:r w:rsidRPr="00A64EE6">
        <w:rPr>
          <w:rFonts w:eastAsiaTheme="minorHAnsi"/>
          <w:sz w:val="24"/>
          <w:szCs w:val="24"/>
          <w:lang w:eastAsia="en-US"/>
        </w:rPr>
        <w:t>Исследовательский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метод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обучения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сводится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к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тому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, </w:t>
      </w:r>
      <w:r w:rsidRPr="00A64EE6">
        <w:rPr>
          <w:rFonts w:eastAsiaTheme="minorHAnsi"/>
          <w:sz w:val="24"/>
          <w:szCs w:val="24"/>
          <w:lang w:eastAsia="en-US"/>
        </w:rPr>
        <w:t>что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учитель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вместе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с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учащимися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формулирует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проблему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, </w:t>
      </w:r>
      <w:r w:rsidRPr="00A64EE6">
        <w:rPr>
          <w:rFonts w:eastAsiaTheme="minorHAnsi"/>
          <w:sz w:val="24"/>
          <w:szCs w:val="24"/>
          <w:lang w:eastAsia="en-US"/>
        </w:rPr>
        <w:t>разрешению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которой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посвящается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отрезок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учебного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времени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. </w:t>
      </w:r>
      <w:r w:rsidRPr="00A64EE6">
        <w:rPr>
          <w:rFonts w:eastAsiaTheme="minorHAnsi"/>
          <w:sz w:val="24"/>
          <w:szCs w:val="24"/>
          <w:lang w:eastAsia="en-US"/>
        </w:rPr>
        <w:t>Для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реализации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исследовательского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метода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оптимальны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блоки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КИМ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, </w:t>
      </w:r>
      <w:r w:rsidRPr="00A64EE6">
        <w:rPr>
          <w:rFonts w:eastAsiaTheme="minorHAnsi"/>
          <w:sz w:val="24"/>
          <w:szCs w:val="24"/>
          <w:lang w:eastAsia="en-US"/>
        </w:rPr>
        <w:t>построенные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на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материале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lastRenderedPageBreak/>
        <w:t>различных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биологических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исследований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. </w:t>
      </w:r>
      <w:r w:rsidRPr="00A64EE6">
        <w:rPr>
          <w:rFonts w:eastAsiaTheme="minorHAnsi"/>
          <w:sz w:val="24"/>
          <w:szCs w:val="24"/>
          <w:lang w:eastAsia="en-US"/>
        </w:rPr>
        <w:t>Учащиеся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самостоятельно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добывают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знания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в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процессе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исследования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проблемы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, </w:t>
      </w:r>
      <w:r w:rsidRPr="00A64EE6">
        <w:rPr>
          <w:rFonts w:eastAsiaTheme="minorHAnsi"/>
          <w:sz w:val="24"/>
          <w:szCs w:val="24"/>
          <w:lang w:eastAsia="en-US"/>
        </w:rPr>
        <w:t>сравнения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различных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вариантов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получаемых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ответов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. </w:t>
      </w:r>
      <w:r w:rsidRPr="00A64EE6">
        <w:rPr>
          <w:rFonts w:eastAsiaTheme="minorHAnsi"/>
          <w:sz w:val="24"/>
          <w:szCs w:val="24"/>
          <w:lang w:eastAsia="en-US"/>
        </w:rPr>
        <w:t>Деятельность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учителя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сводится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к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оперативному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управлению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процессом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решения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проблемных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задач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; </w:t>
      </w:r>
      <w:r w:rsidRPr="00A64EE6">
        <w:rPr>
          <w:rFonts w:eastAsiaTheme="minorHAnsi"/>
          <w:sz w:val="24"/>
          <w:szCs w:val="24"/>
          <w:lang w:eastAsia="en-US"/>
        </w:rPr>
        <w:t>учебный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процесс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характеризуется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высокой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интенсивностью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и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носит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исследовательский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характер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. </w:t>
      </w:r>
      <w:r w:rsidRPr="00A64EE6">
        <w:rPr>
          <w:rFonts w:eastAsiaTheme="minorHAnsi"/>
          <w:sz w:val="24"/>
          <w:szCs w:val="24"/>
          <w:lang w:eastAsia="en-US"/>
        </w:rPr>
        <w:t>В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результате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учение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сопровождается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повышенным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интересом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, </w:t>
      </w:r>
      <w:r w:rsidRPr="00A64EE6">
        <w:rPr>
          <w:rFonts w:eastAsiaTheme="minorHAnsi"/>
          <w:sz w:val="24"/>
          <w:szCs w:val="24"/>
          <w:lang w:eastAsia="en-US"/>
        </w:rPr>
        <w:t>а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полученные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знания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отличаются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глубиной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, </w:t>
      </w:r>
      <w:r w:rsidRPr="00A64EE6">
        <w:rPr>
          <w:rFonts w:eastAsiaTheme="minorHAnsi"/>
          <w:sz w:val="24"/>
          <w:szCs w:val="24"/>
          <w:lang w:eastAsia="en-US"/>
        </w:rPr>
        <w:t>прочностью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, </w:t>
      </w:r>
      <w:r w:rsidRPr="00A64EE6">
        <w:rPr>
          <w:rFonts w:eastAsiaTheme="minorHAnsi"/>
          <w:sz w:val="24"/>
          <w:szCs w:val="24"/>
          <w:lang w:eastAsia="en-US"/>
        </w:rPr>
        <w:t>действенностью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и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системностью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. </w:t>
      </w:r>
      <w:r w:rsidRPr="00A64EE6">
        <w:rPr>
          <w:rFonts w:eastAsiaTheme="minorHAnsi"/>
          <w:sz w:val="24"/>
          <w:szCs w:val="24"/>
          <w:lang w:eastAsia="en-US"/>
        </w:rPr>
        <w:t>В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результате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учебно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>-</w:t>
      </w:r>
      <w:r w:rsidRPr="00A64EE6">
        <w:rPr>
          <w:rFonts w:eastAsiaTheme="minorHAnsi"/>
          <w:sz w:val="24"/>
          <w:szCs w:val="24"/>
          <w:lang w:eastAsia="en-US"/>
        </w:rPr>
        <w:t>познавательная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работа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учащихся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способствует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формированию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научно-исследовательских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умений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.  </w:t>
      </w:r>
    </w:p>
    <w:p w:rsidR="009B2B5E" w:rsidRPr="00A64EE6" w:rsidRDefault="009B2B5E" w:rsidP="009B2B5E">
      <w:pPr>
        <w:spacing w:after="160" w:line="259" w:lineRule="auto"/>
        <w:ind w:right="50"/>
        <w:rPr>
          <w:rFonts w:eastAsiaTheme="minorHAnsi"/>
          <w:sz w:val="24"/>
          <w:szCs w:val="24"/>
          <w:lang w:eastAsia="en-US"/>
        </w:rPr>
      </w:pPr>
      <w:r w:rsidRPr="00A64EE6">
        <w:rPr>
          <w:rFonts w:eastAsiaTheme="minorHAnsi"/>
          <w:sz w:val="24"/>
          <w:szCs w:val="24"/>
          <w:lang w:eastAsia="en-US"/>
        </w:rPr>
        <w:t>Следовательно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, </w:t>
      </w:r>
      <w:r w:rsidRPr="00A64EE6">
        <w:rPr>
          <w:rFonts w:eastAsiaTheme="minorHAnsi"/>
          <w:sz w:val="24"/>
          <w:szCs w:val="24"/>
          <w:lang w:eastAsia="en-US"/>
        </w:rPr>
        <w:t>учителю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, </w:t>
      </w:r>
      <w:r w:rsidRPr="00A64EE6">
        <w:rPr>
          <w:rFonts w:eastAsiaTheme="minorHAnsi"/>
          <w:sz w:val="24"/>
          <w:szCs w:val="24"/>
          <w:lang w:eastAsia="en-US"/>
        </w:rPr>
        <w:t>использующему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="00CD50C4">
        <w:rPr>
          <w:rFonts w:eastAsiaTheme="minorHAnsi"/>
          <w:sz w:val="24"/>
          <w:szCs w:val="24"/>
          <w:lang w:eastAsia="en-US"/>
        </w:rPr>
        <w:t>банк заданий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, </w:t>
      </w:r>
      <w:r w:rsidRPr="00A64EE6">
        <w:rPr>
          <w:rFonts w:eastAsiaTheme="minorHAnsi"/>
          <w:sz w:val="24"/>
          <w:szCs w:val="24"/>
          <w:lang w:eastAsia="en-US"/>
        </w:rPr>
        <w:t>следует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провести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анализ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заданий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и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по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соответствию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их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содержания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к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соответствующим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методам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. </w:t>
      </w:r>
      <w:r w:rsidRPr="00A64EE6">
        <w:rPr>
          <w:rFonts w:eastAsiaTheme="minorHAnsi"/>
          <w:sz w:val="24"/>
          <w:szCs w:val="24"/>
          <w:lang w:eastAsia="en-US"/>
        </w:rPr>
        <w:t>Такая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работа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значительно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повысит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эффективность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процесса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обучения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и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сделает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его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более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прогнозируемым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.    </w:t>
      </w:r>
      <w:r w:rsidRPr="00A64EE6">
        <w:rPr>
          <w:rFonts w:ascii="Calibri" w:eastAsia="Calibri" w:hAnsi="Calibri" w:cs="Calibri"/>
          <w:sz w:val="24"/>
          <w:szCs w:val="24"/>
          <w:lang w:eastAsia="en-US"/>
        </w:rPr>
        <w:tab/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</w:p>
    <w:p w:rsidR="009B2B5E" w:rsidRPr="00A64EE6" w:rsidRDefault="009B2B5E" w:rsidP="009B2B5E">
      <w:pPr>
        <w:spacing w:after="160" w:line="259" w:lineRule="auto"/>
        <w:ind w:right="50"/>
        <w:rPr>
          <w:rFonts w:eastAsiaTheme="minorHAnsi"/>
          <w:sz w:val="24"/>
          <w:szCs w:val="24"/>
          <w:lang w:eastAsia="en-US"/>
        </w:rPr>
      </w:pPr>
      <w:r w:rsidRPr="00A64EE6">
        <w:rPr>
          <w:rFonts w:eastAsiaTheme="minorHAnsi"/>
          <w:sz w:val="24"/>
          <w:szCs w:val="24"/>
          <w:lang w:eastAsia="en-US"/>
        </w:rPr>
        <w:t>В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качестве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примера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задания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, </w:t>
      </w:r>
      <w:r w:rsidRPr="00A64EE6">
        <w:rPr>
          <w:rFonts w:eastAsiaTheme="minorHAnsi"/>
          <w:sz w:val="24"/>
          <w:szCs w:val="24"/>
          <w:lang w:eastAsia="en-US"/>
        </w:rPr>
        <w:t>где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учитель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использует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методы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проблемного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изложения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или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частично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>-</w:t>
      </w:r>
      <w:r w:rsidRPr="00A64EE6">
        <w:rPr>
          <w:rFonts w:eastAsiaTheme="minorHAnsi"/>
          <w:sz w:val="24"/>
          <w:szCs w:val="24"/>
          <w:lang w:eastAsia="en-US"/>
        </w:rPr>
        <w:t>поисковый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хорошо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подойдут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другие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задания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, </w:t>
      </w:r>
      <w:r w:rsidRPr="00A64EE6">
        <w:rPr>
          <w:rFonts w:eastAsiaTheme="minorHAnsi"/>
          <w:sz w:val="24"/>
          <w:szCs w:val="24"/>
          <w:lang w:eastAsia="en-US"/>
        </w:rPr>
        <w:t>причем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они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могут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использоваться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как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на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этапе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изучения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нового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, </w:t>
      </w:r>
      <w:r w:rsidRPr="00A64EE6">
        <w:rPr>
          <w:rFonts w:eastAsiaTheme="minorHAnsi"/>
          <w:sz w:val="24"/>
          <w:szCs w:val="24"/>
          <w:lang w:eastAsia="en-US"/>
        </w:rPr>
        <w:t>так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и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на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этапе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закрепления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пройденного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. </w:t>
      </w:r>
    </w:p>
    <w:p w:rsidR="009B2B5E" w:rsidRPr="00A64EE6" w:rsidRDefault="009B2B5E" w:rsidP="009B2B5E">
      <w:pPr>
        <w:spacing w:after="114" w:line="259" w:lineRule="auto"/>
        <w:ind w:right="49"/>
        <w:rPr>
          <w:rFonts w:eastAsiaTheme="minorHAnsi"/>
          <w:sz w:val="24"/>
          <w:szCs w:val="24"/>
          <w:lang w:eastAsia="en-US"/>
        </w:rPr>
      </w:pPr>
      <w:r w:rsidRPr="00A64EE6">
        <w:rPr>
          <w:rFonts w:ascii="Times New Roman" w:eastAsia="Times New Roman" w:hAnsi="Times New Roman" w:cs="Times New Roman"/>
          <w:i/>
          <w:sz w:val="24"/>
          <w:szCs w:val="24"/>
          <w:lang w:eastAsia="en-US"/>
        </w:rPr>
        <w:t xml:space="preserve">Пример 3.4  </w:t>
      </w:r>
    </w:p>
    <w:p w:rsidR="009B2B5E" w:rsidRPr="00A64EE6" w:rsidRDefault="009B2B5E" w:rsidP="009B2B5E">
      <w:pPr>
        <w:spacing w:after="5" w:line="357" w:lineRule="auto"/>
        <w:ind w:right="49"/>
        <w:rPr>
          <w:rFonts w:eastAsiaTheme="minorHAnsi"/>
          <w:sz w:val="24"/>
          <w:szCs w:val="24"/>
          <w:lang w:eastAsia="en-US"/>
        </w:rPr>
      </w:pPr>
      <w:r w:rsidRPr="00A64EE6">
        <w:rPr>
          <w:rFonts w:ascii="Times New Roman" w:eastAsia="Times New Roman" w:hAnsi="Times New Roman" w:cs="Times New Roman"/>
          <w:i/>
          <w:sz w:val="24"/>
          <w:szCs w:val="24"/>
          <w:lang w:eastAsia="en-US"/>
        </w:rPr>
        <w:t xml:space="preserve">Удобрения, содержащие химический элемент азот, садоводы вносят для усиления роста растения. В какой период времени года эффект от внесения минеральных удобрений, содержащих азот, будет максимальным?  </w:t>
      </w:r>
    </w:p>
    <w:p w:rsidR="009B2B5E" w:rsidRPr="00A64EE6" w:rsidRDefault="009B2B5E" w:rsidP="009B2B5E">
      <w:pPr>
        <w:spacing w:after="5" w:line="259" w:lineRule="auto"/>
        <w:ind w:right="49"/>
        <w:rPr>
          <w:rFonts w:eastAsiaTheme="minorHAnsi"/>
          <w:sz w:val="24"/>
          <w:szCs w:val="24"/>
          <w:lang w:eastAsia="en-US"/>
        </w:rPr>
      </w:pPr>
      <w:r w:rsidRPr="00A64EE6">
        <w:rPr>
          <w:rFonts w:ascii="Times New Roman" w:eastAsia="Times New Roman" w:hAnsi="Times New Roman" w:cs="Times New Roman"/>
          <w:i/>
          <w:sz w:val="24"/>
          <w:szCs w:val="24"/>
          <w:lang w:eastAsia="en-US"/>
        </w:rPr>
        <w:t xml:space="preserve">Отметьте «максимальный эффект» или «слабый эффект» для каждого периода времени. </w:t>
      </w:r>
    </w:p>
    <w:tbl>
      <w:tblPr>
        <w:tblStyle w:val="TableGrid"/>
        <w:tblW w:w="9325" w:type="dxa"/>
        <w:tblInd w:w="156" w:type="dxa"/>
        <w:tblCellMar>
          <w:top w:w="60" w:type="dxa"/>
          <w:left w:w="108" w:type="dxa"/>
          <w:right w:w="49" w:type="dxa"/>
        </w:tblCellMar>
        <w:tblLook w:val="04A0" w:firstRow="1" w:lastRow="0" w:firstColumn="1" w:lastColumn="0" w:noHBand="0" w:noVBand="1"/>
      </w:tblPr>
      <w:tblGrid>
        <w:gridCol w:w="6125"/>
        <w:gridCol w:w="1862"/>
        <w:gridCol w:w="1338"/>
      </w:tblGrid>
      <w:tr w:rsidR="009B2B5E" w:rsidRPr="00A64EE6" w:rsidTr="009B2B5E">
        <w:trPr>
          <w:trHeight w:val="838"/>
        </w:trPr>
        <w:tc>
          <w:tcPr>
            <w:tcW w:w="6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B5E" w:rsidRPr="00A64EE6" w:rsidRDefault="009B2B5E" w:rsidP="009B2B5E">
            <w:pPr>
              <w:spacing w:after="0" w:line="259" w:lineRule="auto"/>
              <w:rPr>
                <w:sz w:val="24"/>
                <w:szCs w:val="24"/>
              </w:rPr>
            </w:pPr>
            <w:r w:rsidRPr="00A64EE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Период времени  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B5E" w:rsidRPr="00A64EE6" w:rsidRDefault="009B2B5E" w:rsidP="009B2B5E">
            <w:pPr>
              <w:spacing w:after="0" w:line="259" w:lineRule="auto"/>
              <w:jc w:val="center"/>
              <w:rPr>
                <w:sz w:val="24"/>
                <w:szCs w:val="24"/>
              </w:rPr>
            </w:pPr>
            <w:r w:rsidRPr="00A64EE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Максимальный эффект </w:t>
            </w: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B5E" w:rsidRPr="00A64EE6" w:rsidRDefault="009B2B5E" w:rsidP="009B2B5E">
            <w:pPr>
              <w:spacing w:after="0" w:line="259" w:lineRule="auto"/>
              <w:jc w:val="center"/>
              <w:rPr>
                <w:sz w:val="24"/>
                <w:szCs w:val="24"/>
              </w:rPr>
            </w:pPr>
            <w:r w:rsidRPr="00A64EE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Слабый эффект </w:t>
            </w:r>
          </w:p>
        </w:tc>
      </w:tr>
      <w:tr w:rsidR="009B2B5E" w:rsidRPr="00A64EE6" w:rsidTr="009B2B5E">
        <w:trPr>
          <w:trHeight w:val="425"/>
        </w:trPr>
        <w:tc>
          <w:tcPr>
            <w:tcW w:w="6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B5E" w:rsidRPr="00A64EE6" w:rsidRDefault="009B2B5E" w:rsidP="009B2B5E">
            <w:pPr>
              <w:spacing w:after="0" w:line="259" w:lineRule="auto"/>
              <w:rPr>
                <w:sz w:val="24"/>
                <w:szCs w:val="24"/>
              </w:rPr>
            </w:pPr>
            <w:r w:rsidRPr="00A64EE6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Поздней осенью, под снег 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B5E" w:rsidRPr="00A64EE6" w:rsidRDefault="009B2B5E" w:rsidP="009B2B5E">
            <w:pPr>
              <w:spacing w:after="0" w:line="259" w:lineRule="auto"/>
              <w:jc w:val="center"/>
              <w:rPr>
                <w:sz w:val="24"/>
                <w:szCs w:val="24"/>
              </w:rPr>
            </w:pPr>
            <w:r w:rsidRPr="00A64EE6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B5E" w:rsidRPr="00A64EE6" w:rsidRDefault="009B2B5E" w:rsidP="009B2B5E">
            <w:pPr>
              <w:spacing w:after="0" w:line="259" w:lineRule="auto"/>
              <w:ind w:right="2"/>
              <w:jc w:val="center"/>
              <w:rPr>
                <w:sz w:val="24"/>
                <w:szCs w:val="24"/>
              </w:rPr>
            </w:pPr>
            <w:r w:rsidRPr="00A64EE6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</w:tr>
      <w:tr w:rsidR="009B2B5E" w:rsidRPr="00A64EE6" w:rsidTr="009B2B5E">
        <w:trPr>
          <w:trHeight w:val="424"/>
        </w:trPr>
        <w:tc>
          <w:tcPr>
            <w:tcW w:w="6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B5E" w:rsidRPr="00A64EE6" w:rsidRDefault="009B2B5E" w:rsidP="009B2B5E">
            <w:pPr>
              <w:spacing w:after="0" w:line="259" w:lineRule="auto"/>
              <w:rPr>
                <w:sz w:val="24"/>
                <w:szCs w:val="24"/>
              </w:rPr>
            </w:pPr>
            <w:r w:rsidRPr="00A64EE6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Зимой, непосредственно на выпавший свежий снег 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B5E" w:rsidRPr="00A64EE6" w:rsidRDefault="009B2B5E" w:rsidP="009B2B5E">
            <w:pPr>
              <w:spacing w:after="0" w:line="259" w:lineRule="auto"/>
              <w:jc w:val="center"/>
              <w:rPr>
                <w:sz w:val="24"/>
                <w:szCs w:val="24"/>
              </w:rPr>
            </w:pPr>
            <w:r w:rsidRPr="00A64EE6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B5E" w:rsidRPr="00A64EE6" w:rsidRDefault="009B2B5E" w:rsidP="009B2B5E">
            <w:pPr>
              <w:spacing w:after="0" w:line="259" w:lineRule="auto"/>
              <w:ind w:right="2"/>
              <w:jc w:val="center"/>
              <w:rPr>
                <w:sz w:val="24"/>
                <w:szCs w:val="24"/>
              </w:rPr>
            </w:pPr>
            <w:r w:rsidRPr="00A64EE6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</w:tr>
      <w:tr w:rsidR="009B2B5E" w:rsidRPr="00A64EE6" w:rsidTr="009B2B5E">
        <w:trPr>
          <w:trHeight w:val="424"/>
        </w:trPr>
        <w:tc>
          <w:tcPr>
            <w:tcW w:w="6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B5E" w:rsidRPr="00A64EE6" w:rsidRDefault="009B2B5E" w:rsidP="009B2B5E">
            <w:pPr>
              <w:spacing w:after="0" w:line="259" w:lineRule="auto"/>
              <w:rPr>
                <w:sz w:val="24"/>
                <w:szCs w:val="24"/>
              </w:rPr>
            </w:pPr>
            <w:r w:rsidRPr="00A64EE6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Весной перед посадкой культурного растения 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B5E" w:rsidRPr="00A64EE6" w:rsidRDefault="009B2B5E" w:rsidP="009B2B5E">
            <w:pPr>
              <w:spacing w:after="0" w:line="259" w:lineRule="auto"/>
              <w:jc w:val="center"/>
              <w:rPr>
                <w:sz w:val="24"/>
                <w:szCs w:val="24"/>
              </w:rPr>
            </w:pPr>
            <w:r w:rsidRPr="00A64EE6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B5E" w:rsidRPr="00A64EE6" w:rsidRDefault="009B2B5E" w:rsidP="009B2B5E">
            <w:pPr>
              <w:spacing w:after="0" w:line="259" w:lineRule="auto"/>
              <w:ind w:right="2"/>
              <w:jc w:val="center"/>
              <w:rPr>
                <w:sz w:val="24"/>
                <w:szCs w:val="24"/>
              </w:rPr>
            </w:pPr>
            <w:r w:rsidRPr="00A64EE6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</w:tr>
      <w:tr w:rsidR="009B2B5E" w:rsidRPr="00A64EE6" w:rsidTr="009B2B5E">
        <w:trPr>
          <w:trHeight w:val="425"/>
        </w:trPr>
        <w:tc>
          <w:tcPr>
            <w:tcW w:w="6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B5E" w:rsidRPr="00A64EE6" w:rsidRDefault="009B2B5E" w:rsidP="009B2B5E">
            <w:pPr>
              <w:spacing w:after="0" w:line="259" w:lineRule="auto"/>
              <w:rPr>
                <w:sz w:val="24"/>
                <w:szCs w:val="24"/>
              </w:rPr>
            </w:pPr>
            <w:r w:rsidRPr="00A64EE6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Во второй половине лета, после появления плодов  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B5E" w:rsidRPr="00A64EE6" w:rsidRDefault="009B2B5E" w:rsidP="009B2B5E">
            <w:pPr>
              <w:spacing w:after="0" w:line="259" w:lineRule="auto"/>
              <w:jc w:val="center"/>
              <w:rPr>
                <w:sz w:val="24"/>
                <w:szCs w:val="24"/>
              </w:rPr>
            </w:pPr>
            <w:r w:rsidRPr="00A64EE6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B5E" w:rsidRPr="00A64EE6" w:rsidRDefault="009B2B5E" w:rsidP="009B2B5E">
            <w:pPr>
              <w:spacing w:after="0" w:line="259" w:lineRule="auto"/>
              <w:ind w:right="2"/>
              <w:jc w:val="center"/>
              <w:rPr>
                <w:sz w:val="24"/>
                <w:szCs w:val="24"/>
              </w:rPr>
            </w:pPr>
            <w:r w:rsidRPr="00A64EE6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</w:tr>
    </w:tbl>
    <w:p w:rsidR="009B2B5E" w:rsidRPr="00A64EE6" w:rsidRDefault="009B2B5E" w:rsidP="009B2B5E">
      <w:pPr>
        <w:spacing w:after="0" w:line="259" w:lineRule="auto"/>
        <w:rPr>
          <w:rFonts w:eastAsiaTheme="minorHAnsi"/>
          <w:sz w:val="24"/>
          <w:szCs w:val="24"/>
          <w:lang w:eastAsia="en-US"/>
        </w:rPr>
      </w:pP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</w:p>
    <w:p w:rsidR="009B2B5E" w:rsidRPr="00A64EE6" w:rsidRDefault="009B2B5E" w:rsidP="009B2B5E">
      <w:pPr>
        <w:spacing w:after="52" w:line="259" w:lineRule="auto"/>
        <w:rPr>
          <w:rFonts w:eastAsiaTheme="minorHAnsi"/>
          <w:sz w:val="24"/>
          <w:szCs w:val="24"/>
          <w:lang w:eastAsia="en-US"/>
        </w:rPr>
      </w:pP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</w:p>
    <w:p w:rsidR="009B2B5E" w:rsidRPr="00A64EE6" w:rsidRDefault="009B2B5E" w:rsidP="009B2B5E">
      <w:pPr>
        <w:spacing w:after="139" w:line="259" w:lineRule="auto"/>
        <w:rPr>
          <w:rFonts w:eastAsiaTheme="minorHAnsi"/>
          <w:sz w:val="24"/>
          <w:szCs w:val="24"/>
          <w:lang w:eastAsia="en-US"/>
        </w:rPr>
      </w:pPr>
      <w:r w:rsidRPr="00A64EE6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 xml:space="preserve"> </w:t>
      </w:r>
    </w:p>
    <w:p w:rsidR="009B2B5E" w:rsidRPr="00A64EE6" w:rsidRDefault="009B2B5E" w:rsidP="009B2B5E">
      <w:pPr>
        <w:spacing w:after="160" w:line="259" w:lineRule="auto"/>
        <w:ind w:right="50"/>
        <w:rPr>
          <w:rFonts w:eastAsiaTheme="minorHAnsi"/>
          <w:sz w:val="24"/>
          <w:szCs w:val="24"/>
          <w:lang w:eastAsia="en-US"/>
        </w:rPr>
      </w:pPr>
      <w:r w:rsidRPr="00A64EE6">
        <w:rPr>
          <w:rFonts w:eastAsiaTheme="minorHAnsi"/>
          <w:sz w:val="24"/>
          <w:szCs w:val="24"/>
          <w:lang w:eastAsia="en-US"/>
        </w:rPr>
        <w:t>Следует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всегда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помнить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, </w:t>
      </w:r>
      <w:r w:rsidRPr="00A64EE6">
        <w:rPr>
          <w:rFonts w:eastAsiaTheme="minorHAnsi"/>
          <w:sz w:val="24"/>
          <w:szCs w:val="24"/>
          <w:lang w:eastAsia="en-US"/>
        </w:rPr>
        <w:t>что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обучающий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эффект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задания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сильно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зависит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от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способа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его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использования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. </w:t>
      </w:r>
      <w:r w:rsidRPr="00A64EE6">
        <w:rPr>
          <w:rFonts w:eastAsiaTheme="minorHAnsi"/>
          <w:sz w:val="24"/>
          <w:szCs w:val="24"/>
          <w:lang w:eastAsia="en-US"/>
        </w:rPr>
        <w:t>В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нашем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случае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содержание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задания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должны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быть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адекватны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тем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методам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, </w:t>
      </w:r>
      <w:r w:rsidRPr="00A64EE6">
        <w:rPr>
          <w:rFonts w:eastAsiaTheme="minorHAnsi"/>
          <w:sz w:val="24"/>
          <w:szCs w:val="24"/>
          <w:lang w:eastAsia="en-US"/>
        </w:rPr>
        <w:t>которые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были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выбраны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учителем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.  </w:t>
      </w:r>
    </w:p>
    <w:p w:rsidR="009B2B5E" w:rsidRPr="00A64EE6" w:rsidRDefault="009B2B5E" w:rsidP="009B2B5E">
      <w:pPr>
        <w:spacing w:after="160" w:line="259" w:lineRule="auto"/>
        <w:ind w:right="50"/>
        <w:rPr>
          <w:rFonts w:eastAsiaTheme="minorHAnsi"/>
          <w:sz w:val="24"/>
          <w:szCs w:val="24"/>
          <w:lang w:eastAsia="en-US"/>
        </w:rPr>
      </w:pPr>
      <w:r w:rsidRPr="00A64EE6">
        <w:rPr>
          <w:rFonts w:eastAsiaTheme="minorHAnsi"/>
          <w:sz w:val="24"/>
          <w:szCs w:val="24"/>
          <w:lang w:eastAsia="en-US"/>
        </w:rPr>
        <w:t>Эффективность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использования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блоков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заданий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КИМ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определяется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и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правильным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сочетанием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заданий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с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другими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средствами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обучения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>.</w:t>
      </w:r>
      <w:r w:rsidRPr="00A64EE6">
        <w:rPr>
          <w:rFonts w:ascii="Times New Roman" w:eastAsia="Times New Roman" w:hAnsi="Times New Roman" w:cs="Times New Roman"/>
          <w:i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В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курсе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биологии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широкое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применение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нашли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следующие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виды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средств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обучения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: </w:t>
      </w:r>
      <w:r w:rsidRPr="00A64EE6">
        <w:rPr>
          <w:rFonts w:eastAsiaTheme="minorHAnsi"/>
          <w:sz w:val="24"/>
          <w:szCs w:val="24"/>
          <w:lang w:eastAsia="en-US"/>
        </w:rPr>
        <w:t>натуральные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объекты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(</w:t>
      </w:r>
      <w:r w:rsidRPr="00A64EE6">
        <w:rPr>
          <w:rFonts w:eastAsiaTheme="minorHAnsi"/>
          <w:sz w:val="24"/>
          <w:szCs w:val="24"/>
          <w:lang w:eastAsia="en-US"/>
        </w:rPr>
        <w:t>живые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растения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и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животные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, </w:t>
      </w:r>
      <w:r w:rsidRPr="00A64EE6">
        <w:rPr>
          <w:rFonts w:eastAsiaTheme="minorHAnsi"/>
          <w:sz w:val="24"/>
          <w:szCs w:val="24"/>
          <w:lang w:eastAsia="en-US"/>
        </w:rPr>
        <w:t>коллекции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, </w:t>
      </w:r>
      <w:r w:rsidRPr="00A64EE6">
        <w:rPr>
          <w:rFonts w:eastAsiaTheme="minorHAnsi"/>
          <w:sz w:val="24"/>
          <w:szCs w:val="24"/>
          <w:lang w:eastAsia="en-US"/>
        </w:rPr>
        <w:t>влажные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и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остеологические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препараты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, </w:t>
      </w:r>
      <w:r w:rsidRPr="00A64EE6">
        <w:rPr>
          <w:rFonts w:eastAsiaTheme="minorHAnsi"/>
          <w:sz w:val="24"/>
          <w:szCs w:val="24"/>
          <w:lang w:eastAsia="en-US"/>
        </w:rPr>
        <w:t>гербарии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, </w:t>
      </w:r>
      <w:proofErr w:type="spellStart"/>
      <w:r w:rsidRPr="00A64EE6">
        <w:rPr>
          <w:rFonts w:eastAsiaTheme="minorHAnsi"/>
          <w:sz w:val="24"/>
          <w:szCs w:val="24"/>
          <w:lang w:eastAsia="en-US"/>
        </w:rPr>
        <w:t>таксидермический</w:t>
      </w:r>
      <w:proofErr w:type="spellEnd"/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материал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, </w:t>
      </w:r>
      <w:r w:rsidRPr="00A64EE6">
        <w:rPr>
          <w:rFonts w:eastAsiaTheme="minorHAnsi"/>
          <w:sz w:val="24"/>
          <w:szCs w:val="24"/>
          <w:lang w:eastAsia="en-US"/>
        </w:rPr>
        <w:t>микропрепараты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); </w:t>
      </w:r>
      <w:r w:rsidRPr="00A64EE6">
        <w:rPr>
          <w:rFonts w:eastAsiaTheme="minorHAnsi"/>
          <w:sz w:val="24"/>
          <w:szCs w:val="24"/>
          <w:lang w:eastAsia="en-US"/>
        </w:rPr>
        <w:t>электронные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образовательные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ресурсы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; </w:t>
      </w:r>
      <w:r w:rsidRPr="00A64EE6">
        <w:rPr>
          <w:rFonts w:eastAsiaTheme="minorHAnsi"/>
          <w:sz w:val="24"/>
          <w:szCs w:val="24"/>
          <w:lang w:eastAsia="en-US"/>
        </w:rPr>
        <w:t>аудиовизуальные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(</w:t>
      </w:r>
      <w:r w:rsidRPr="00A64EE6">
        <w:rPr>
          <w:rFonts w:eastAsiaTheme="minorHAnsi"/>
          <w:sz w:val="24"/>
          <w:szCs w:val="24"/>
          <w:lang w:eastAsia="en-US"/>
        </w:rPr>
        <w:t>слайды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, </w:t>
      </w:r>
      <w:r w:rsidRPr="00A64EE6">
        <w:rPr>
          <w:rFonts w:eastAsiaTheme="minorHAnsi"/>
          <w:sz w:val="24"/>
          <w:szCs w:val="24"/>
          <w:lang w:eastAsia="en-US"/>
        </w:rPr>
        <w:t>слайд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>-</w:t>
      </w:r>
      <w:r w:rsidRPr="00A64EE6">
        <w:rPr>
          <w:rFonts w:eastAsiaTheme="minorHAnsi"/>
          <w:sz w:val="24"/>
          <w:szCs w:val="24"/>
          <w:lang w:eastAsia="en-US"/>
        </w:rPr>
        <w:t>фильмы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, </w:t>
      </w:r>
      <w:r w:rsidRPr="00A64EE6">
        <w:rPr>
          <w:rFonts w:eastAsiaTheme="minorHAnsi"/>
          <w:sz w:val="24"/>
          <w:szCs w:val="24"/>
          <w:lang w:eastAsia="en-US"/>
        </w:rPr>
        <w:t>видеофильмы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образовательные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); </w:t>
      </w:r>
      <w:r w:rsidRPr="00A64EE6">
        <w:rPr>
          <w:rFonts w:eastAsiaTheme="minorHAnsi"/>
          <w:sz w:val="24"/>
          <w:szCs w:val="24"/>
          <w:lang w:eastAsia="en-US"/>
        </w:rPr>
        <w:t>изобразительные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средства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(</w:t>
      </w:r>
      <w:r w:rsidRPr="00A64EE6">
        <w:rPr>
          <w:rFonts w:eastAsiaTheme="minorHAnsi"/>
          <w:sz w:val="24"/>
          <w:szCs w:val="24"/>
          <w:lang w:eastAsia="en-US"/>
        </w:rPr>
        <w:t>плакаты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, </w:t>
      </w:r>
      <w:r w:rsidRPr="00A64EE6">
        <w:rPr>
          <w:rFonts w:eastAsiaTheme="minorHAnsi"/>
          <w:sz w:val="24"/>
          <w:szCs w:val="24"/>
          <w:lang w:eastAsia="en-US"/>
        </w:rPr>
        <w:t>карты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настенные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, </w:t>
      </w:r>
      <w:r w:rsidRPr="00A64EE6">
        <w:rPr>
          <w:rFonts w:eastAsiaTheme="minorHAnsi"/>
          <w:sz w:val="24"/>
          <w:szCs w:val="24"/>
          <w:lang w:eastAsia="en-US"/>
        </w:rPr>
        <w:t>иллюстрации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настенные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, </w:t>
      </w:r>
      <w:r w:rsidRPr="00A64EE6">
        <w:rPr>
          <w:rFonts w:eastAsiaTheme="minorHAnsi"/>
          <w:sz w:val="24"/>
          <w:szCs w:val="24"/>
          <w:lang w:eastAsia="en-US"/>
        </w:rPr>
        <w:t>муляжи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, </w:t>
      </w:r>
      <w:r w:rsidRPr="00A64EE6">
        <w:rPr>
          <w:rFonts w:eastAsiaTheme="minorHAnsi"/>
          <w:sz w:val="24"/>
          <w:szCs w:val="24"/>
          <w:lang w:eastAsia="en-US"/>
        </w:rPr>
        <w:t>макеты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, </w:t>
      </w:r>
      <w:r w:rsidRPr="00A64EE6">
        <w:rPr>
          <w:rFonts w:eastAsiaTheme="minorHAnsi"/>
          <w:sz w:val="24"/>
          <w:szCs w:val="24"/>
          <w:lang w:eastAsia="en-US"/>
        </w:rPr>
        <w:t>модели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в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разрезе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, </w:t>
      </w:r>
      <w:r w:rsidRPr="00A64EE6">
        <w:rPr>
          <w:rFonts w:eastAsiaTheme="minorHAnsi"/>
          <w:sz w:val="24"/>
          <w:szCs w:val="24"/>
          <w:lang w:eastAsia="en-US"/>
        </w:rPr>
        <w:t>модели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демонстрационные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); </w:t>
      </w:r>
      <w:r w:rsidRPr="00A64EE6">
        <w:rPr>
          <w:rFonts w:eastAsiaTheme="minorHAnsi"/>
          <w:sz w:val="24"/>
          <w:szCs w:val="24"/>
          <w:lang w:eastAsia="en-US"/>
        </w:rPr>
        <w:t>учебные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приборы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(</w:t>
      </w:r>
      <w:r w:rsidRPr="00A64EE6">
        <w:rPr>
          <w:rFonts w:eastAsiaTheme="minorHAnsi"/>
          <w:sz w:val="24"/>
          <w:szCs w:val="24"/>
          <w:lang w:eastAsia="en-US"/>
        </w:rPr>
        <w:t>компас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, </w:t>
      </w:r>
      <w:r w:rsidRPr="00A64EE6">
        <w:rPr>
          <w:rFonts w:eastAsiaTheme="minorHAnsi"/>
          <w:sz w:val="24"/>
          <w:szCs w:val="24"/>
          <w:lang w:eastAsia="en-US"/>
        </w:rPr>
        <w:t>барометр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, </w:t>
      </w:r>
      <w:r w:rsidRPr="00A64EE6">
        <w:rPr>
          <w:rFonts w:eastAsiaTheme="minorHAnsi"/>
          <w:sz w:val="24"/>
          <w:szCs w:val="24"/>
          <w:lang w:eastAsia="en-US"/>
        </w:rPr>
        <w:t>колбы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и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т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>.</w:t>
      </w:r>
      <w:r w:rsidRPr="00A64EE6">
        <w:rPr>
          <w:rFonts w:eastAsiaTheme="minorHAnsi"/>
          <w:sz w:val="24"/>
          <w:szCs w:val="24"/>
          <w:lang w:eastAsia="en-US"/>
        </w:rPr>
        <w:t>д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.).  </w:t>
      </w:r>
    </w:p>
    <w:p w:rsidR="009B2B5E" w:rsidRPr="00A64EE6" w:rsidRDefault="009B2B5E" w:rsidP="009B2B5E">
      <w:pPr>
        <w:spacing w:after="160" w:line="259" w:lineRule="auto"/>
        <w:ind w:right="50"/>
        <w:rPr>
          <w:rFonts w:eastAsiaTheme="minorHAnsi"/>
          <w:sz w:val="24"/>
          <w:szCs w:val="24"/>
          <w:lang w:eastAsia="en-US"/>
        </w:rPr>
      </w:pPr>
      <w:r w:rsidRPr="00A64EE6">
        <w:rPr>
          <w:rFonts w:eastAsiaTheme="minorHAnsi"/>
          <w:sz w:val="24"/>
          <w:szCs w:val="24"/>
          <w:lang w:eastAsia="en-US"/>
        </w:rPr>
        <w:t>Особое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внимание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следует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обратить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на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работу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с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натуральными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объектами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, </w:t>
      </w:r>
      <w:r w:rsidRPr="00A64EE6">
        <w:rPr>
          <w:rFonts w:eastAsiaTheme="minorHAnsi"/>
          <w:sz w:val="24"/>
          <w:szCs w:val="24"/>
          <w:lang w:eastAsia="en-US"/>
        </w:rPr>
        <w:t>т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>.</w:t>
      </w:r>
      <w:r w:rsidRPr="00A64EE6">
        <w:rPr>
          <w:rFonts w:eastAsiaTheme="minorHAnsi"/>
          <w:sz w:val="24"/>
          <w:szCs w:val="24"/>
          <w:lang w:eastAsia="en-US"/>
        </w:rPr>
        <w:t>к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. </w:t>
      </w:r>
      <w:r w:rsidRPr="00A64EE6">
        <w:rPr>
          <w:rFonts w:eastAsiaTheme="minorHAnsi"/>
          <w:sz w:val="24"/>
          <w:szCs w:val="24"/>
          <w:lang w:eastAsia="en-US"/>
        </w:rPr>
        <w:t>они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в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большей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степени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отвечают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требованиям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наглядности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. </w:t>
      </w:r>
    </w:p>
    <w:p w:rsidR="009B2B5E" w:rsidRPr="00A64EE6" w:rsidRDefault="009B2B5E" w:rsidP="009B2B5E">
      <w:pPr>
        <w:spacing w:after="0" w:line="259" w:lineRule="auto"/>
        <w:rPr>
          <w:rFonts w:eastAsiaTheme="minorHAnsi"/>
          <w:sz w:val="24"/>
          <w:szCs w:val="24"/>
          <w:lang w:eastAsia="en-US"/>
        </w:rPr>
      </w:pP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</w:p>
    <w:p w:rsidR="009B2B5E" w:rsidRPr="00A64EE6" w:rsidRDefault="009B2B5E" w:rsidP="009B2B5E">
      <w:pPr>
        <w:spacing w:after="160" w:line="259" w:lineRule="auto"/>
        <w:ind w:right="50"/>
        <w:rPr>
          <w:rFonts w:eastAsiaTheme="minorHAnsi"/>
          <w:sz w:val="24"/>
          <w:szCs w:val="24"/>
          <w:lang w:eastAsia="en-US"/>
        </w:rPr>
      </w:pPr>
      <w:r w:rsidRPr="00A64EE6">
        <w:rPr>
          <w:rFonts w:eastAsiaTheme="minorHAnsi"/>
          <w:sz w:val="24"/>
          <w:szCs w:val="24"/>
          <w:lang w:eastAsia="en-US"/>
        </w:rPr>
        <w:lastRenderedPageBreak/>
        <w:t>Важнейшим аспектом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использования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КИМ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на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уроках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биологии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является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контекст заданий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, </w:t>
      </w:r>
      <w:r w:rsidRPr="00A64EE6">
        <w:rPr>
          <w:rFonts w:eastAsiaTheme="minorHAnsi"/>
          <w:sz w:val="24"/>
          <w:szCs w:val="24"/>
          <w:lang w:eastAsia="en-US"/>
        </w:rPr>
        <w:t>включенных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в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измерительные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материалы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и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в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банк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. </w:t>
      </w:r>
      <w:r w:rsidRPr="00A64EE6">
        <w:rPr>
          <w:rFonts w:eastAsiaTheme="minorHAnsi"/>
          <w:sz w:val="24"/>
          <w:szCs w:val="24"/>
          <w:lang w:eastAsia="en-US"/>
        </w:rPr>
        <w:t>Именно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контекст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реальных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жизненных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ситуаций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позволяет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эффективно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решать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целый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ряд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современных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требований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к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="00476373">
        <w:rPr>
          <w:rFonts w:eastAsiaTheme="minorHAnsi"/>
          <w:sz w:val="24"/>
          <w:szCs w:val="24"/>
          <w:lang w:eastAsia="en-US"/>
        </w:rPr>
        <w:t>уроку.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Среди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общих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требований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, </w:t>
      </w:r>
      <w:r w:rsidRPr="00A64EE6">
        <w:rPr>
          <w:rFonts w:eastAsiaTheme="minorHAnsi"/>
          <w:sz w:val="24"/>
          <w:szCs w:val="24"/>
          <w:lang w:eastAsia="en-US"/>
        </w:rPr>
        <w:t>которым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должен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отвечать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современный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урок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, </w:t>
      </w:r>
      <w:r w:rsidRPr="00A64EE6">
        <w:rPr>
          <w:rFonts w:eastAsiaTheme="minorHAnsi"/>
          <w:sz w:val="24"/>
          <w:szCs w:val="24"/>
          <w:lang w:eastAsia="en-US"/>
        </w:rPr>
        <w:t>можно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выделить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следующие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: </w:t>
      </w:r>
      <w:r w:rsidRPr="00A64EE6">
        <w:rPr>
          <w:rFonts w:eastAsiaTheme="minorHAnsi"/>
          <w:sz w:val="24"/>
          <w:szCs w:val="24"/>
          <w:lang w:eastAsia="en-US"/>
        </w:rPr>
        <w:t>использование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новейших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достижений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науки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, </w:t>
      </w:r>
      <w:r w:rsidRPr="00A64EE6">
        <w:rPr>
          <w:rFonts w:eastAsiaTheme="minorHAnsi"/>
          <w:sz w:val="24"/>
          <w:szCs w:val="24"/>
          <w:lang w:eastAsia="en-US"/>
        </w:rPr>
        <w:t>передовой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педагогической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практики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, </w:t>
      </w:r>
      <w:r w:rsidRPr="00A64EE6">
        <w:rPr>
          <w:rFonts w:eastAsiaTheme="minorHAnsi"/>
          <w:sz w:val="24"/>
          <w:szCs w:val="24"/>
          <w:lang w:eastAsia="en-US"/>
        </w:rPr>
        <w:t>построение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урока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на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основе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закономерностей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учебно</w:t>
      </w:r>
      <w:r w:rsidR="00476373">
        <w:rPr>
          <w:rFonts w:eastAsiaTheme="minorHAnsi"/>
          <w:sz w:val="24"/>
          <w:szCs w:val="24"/>
          <w:lang w:eastAsia="en-US"/>
        </w:rPr>
        <w:t>-</w:t>
      </w:r>
      <w:r w:rsidRPr="00A64EE6">
        <w:rPr>
          <w:rFonts w:eastAsiaTheme="minorHAnsi"/>
          <w:sz w:val="24"/>
          <w:szCs w:val="24"/>
          <w:lang w:eastAsia="en-US"/>
        </w:rPr>
        <w:t>воспитательного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процесса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; </w:t>
      </w:r>
      <w:r w:rsidRPr="00A64EE6">
        <w:rPr>
          <w:rFonts w:eastAsiaTheme="minorHAnsi"/>
          <w:sz w:val="24"/>
          <w:szCs w:val="24"/>
          <w:lang w:eastAsia="en-US"/>
        </w:rPr>
        <w:t>обеспечение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надлежащих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условий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для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продуктивной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познавательной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деятельности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учащихся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с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учетом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их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интересов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, </w:t>
      </w:r>
      <w:r w:rsidRPr="00A64EE6">
        <w:rPr>
          <w:rFonts w:eastAsiaTheme="minorHAnsi"/>
          <w:sz w:val="24"/>
          <w:szCs w:val="24"/>
          <w:lang w:eastAsia="en-US"/>
        </w:rPr>
        <w:t>наклонностей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и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потребностей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; </w:t>
      </w:r>
      <w:r w:rsidRPr="00A64EE6">
        <w:rPr>
          <w:rFonts w:eastAsiaTheme="minorHAnsi"/>
          <w:sz w:val="24"/>
          <w:szCs w:val="24"/>
          <w:lang w:eastAsia="en-US"/>
        </w:rPr>
        <w:t>установление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осознаваемых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учащимися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A64EE6">
        <w:rPr>
          <w:rFonts w:eastAsiaTheme="minorHAnsi"/>
          <w:sz w:val="24"/>
          <w:szCs w:val="24"/>
          <w:lang w:eastAsia="en-US"/>
        </w:rPr>
        <w:t>межпредметных</w:t>
      </w:r>
      <w:proofErr w:type="spellEnd"/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связей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, </w:t>
      </w:r>
      <w:r w:rsidRPr="00A64EE6">
        <w:rPr>
          <w:rFonts w:eastAsiaTheme="minorHAnsi"/>
          <w:sz w:val="24"/>
          <w:szCs w:val="24"/>
          <w:lang w:eastAsia="en-US"/>
        </w:rPr>
        <w:t>связь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с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жизнью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, </w:t>
      </w:r>
      <w:r w:rsidRPr="00A64EE6">
        <w:rPr>
          <w:rFonts w:eastAsiaTheme="minorHAnsi"/>
          <w:sz w:val="24"/>
          <w:szCs w:val="24"/>
          <w:lang w:eastAsia="en-US"/>
        </w:rPr>
        <w:t>производственной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деятельностью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, </w:t>
      </w:r>
      <w:r w:rsidRPr="00A64EE6">
        <w:rPr>
          <w:rFonts w:eastAsiaTheme="minorHAnsi"/>
          <w:sz w:val="24"/>
          <w:szCs w:val="24"/>
          <w:lang w:eastAsia="en-US"/>
        </w:rPr>
        <w:t>личным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опытом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учащихся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; </w:t>
      </w:r>
      <w:r w:rsidRPr="00A64EE6">
        <w:rPr>
          <w:rFonts w:eastAsiaTheme="minorHAnsi"/>
          <w:sz w:val="24"/>
          <w:szCs w:val="24"/>
          <w:lang w:eastAsia="en-US"/>
        </w:rPr>
        <w:t>формирование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практически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необходимых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знаний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, </w:t>
      </w:r>
      <w:r w:rsidRPr="00A64EE6">
        <w:rPr>
          <w:rFonts w:eastAsiaTheme="minorHAnsi"/>
          <w:sz w:val="24"/>
          <w:szCs w:val="24"/>
          <w:lang w:eastAsia="en-US"/>
        </w:rPr>
        <w:t>умений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, </w:t>
      </w:r>
      <w:r w:rsidRPr="00A64EE6">
        <w:rPr>
          <w:rFonts w:eastAsiaTheme="minorHAnsi"/>
          <w:sz w:val="24"/>
          <w:szCs w:val="24"/>
          <w:lang w:eastAsia="en-US"/>
        </w:rPr>
        <w:t>навыков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.  </w:t>
      </w:r>
    </w:p>
    <w:p w:rsidR="009B2B5E" w:rsidRPr="00A64EE6" w:rsidRDefault="009B2B5E" w:rsidP="009B2B5E">
      <w:pPr>
        <w:spacing w:after="160" w:line="259" w:lineRule="auto"/>
        <w:ind w:right="50"/>
        <w:rPr>
          <w:rFonts w:eastAsiaTheme="minorHAnsi"/>
          <w:sz w:val="24"/>
          <w:szCs w:val="24"/>
          <w:lang w:eastAsia="en-US"/>
        </w:rPr>
      </w:pPr>
      <w:r w:rsidRPr="00A64EE6">
        <w:rPr>
          <w:rFonts w:eastAsiaTheme="minorHAnsi"/>
          <w:sz w:val="24"/>
          <w:szCs w:val="24"/>
          <w:lang w:eastAsia="en-US"/>
        </w:rPr>
        <w:t>Реализация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этих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требований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косвенно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или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напрямую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имеет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выход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A64EE6">
        <w:rPr>
          <w:rFonts w:eastAsiaTheme="minorHAnsi"/>
          <w:sz w:val="24"/>
          <w:szCs w:val="24"/>
          <w:lang w:eastAsia="en-US"/>
        </w:rPr>
        <w:t>выход</w:t>
      </w:r>
      <w:proofErr w:type="spellEnd"/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на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задания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из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обсуждаемых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КИМ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. </w:t>
      </w:r>
      <w:r w:rsidRPr="00A64EE6">
        <w:rPr>
          <w:rFonts w:eastAsiaTheme="minorHAnsi"/>
          <w:sz w:val="24"/>
          <w:szCs w:val="24"/>
          <w:lang w:eastAsia="en-US"/>
        </w:rPr>
        <w:t>Приведем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пример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реализации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требования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связи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материала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с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жизнью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, </w:t>
      </w:r>
      <w:r w:rsidRPr="00A64EE6">
        <w:rPr>
          <w:rFonts w:eastAsiaTheme="minorHAnsi"/>
          <w:sz w:val="24"/>
          <w:szCs w:val="24"/>
          <w:lang w:eastAsia="en-US"/>
        </w:rPr>
        <w:t>производственной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деятельностью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, </w:t>
      </w:r>
      <w:r w:rsidRPr="00A64EE6">
        <w:rPr>
          <w:rFonts w:eastAsiaTheme="minorHAnsi"/>
          <w:sz w:val="24"/>
          <w:szCs w:val="24"/>
          <w:lang w:eastAsia="en-US"/>
        </w:rPr>
        <w:t>личным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опытом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учащихся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. </w:t>
      </w:r>
    </w:p>
    <w:p w:rsidR="009B2B5E" w:rsidRPr="00A64EE6" w:rsidRDefault="009B2B5E" w:rsidP="009B2B5E">
      <w:pPr>
        <w:spacing w:after="55" w:line="259" w:lineRule="auto"/>
        <w:rPr>
          <w:rFonts w:eastAsiaTheme="minorHAnsi"/>
          <w:sz w:val="24"/>
          <w:szCs w:val="24"/>
          <w:lang w:eastAsia="en-US"/>
        </w:rPr>
      </w:pPr>
    </w:p>
    <w:p w:rsidR="009B2B5E" w:rsidRPr="00A64EE6" w:rsidRDefault="009B2B5E" w:rsidP="009B2B5E">
      <w:pPr>
        <w:spacing w:after="160" w:line="259" w:lineRule="auto"/>
        <w:ind w:right="50"/>
        <w:rPr>
          <w:rFonts w:eastAsiaTheme="minorHAnsi"/>
          <w:sz w:val="24"/>
          <w:szCs w:val="24"/>
          <w:lang w:eastAsia="en-US"/>
        </w:rPr>
      </w:pPr>
      <w:r w:rsidRPr="00A64EE6">
        <w:rPr>
          <w:rFonts w:eastAsiaTheme="minorHAnsi"/>
          <w:sz w:val="24"/>
          <w:szCs w:val="24"/>
          <w:lang w:eastAsia="en-US"/>
        </w:rPr>
        <w:t>Всякий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урок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биологии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имеет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своеобразие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, </w:t>
      </w:r>
      <w:r w:rsidRPr="00A64EE6">
        <w:rPr>
          <w:rFonts w:eastAsiaTheme="minorHAnsi"/>
          <w:sz w:val="24"/>
          <w:szCs w:val="24"/>
          <w:lang w:eastAsia="en-US"/>
        </w:rPr>
        <w:t>отличается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от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другого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по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своим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целям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, </w:t>
      </w:r>
      <w:r w:rsidRPr="00A64EE6">
        <w:rPr>
          <w:rFonts w:eastAsiaTheme="minorHAnsi"/>
          <w:sz w:val="24"/>
          <w:szCs w:val="24"/>
          <w:lang w:eastAsia="en-US"/>
        </w:rPr>
        <w:t>содержанию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, </w:t>
      </w:r>
      <w:r w:rsidRPr="00A64EE6">
        <w:rPr>
          <w:rFonts w:eastAsiaTheme="minorHAnsi"/>
          <w:sz w:val="24"/>
          <w:szCs w:val="24"/>
          <w:lang w:eastAsia="en-US"/>
        </w:rPr>
        <w:t>методам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, </w:t>
      </w:r>
      <w:r w:rsidRPr="00A64EE6">
        <w:rPr>
          <w:rFonts w:eastAsiaTheme="minorHAnsi"/>
          <w:sz w:val="24"/>
          <w:szCs w:val="24"/>
          <w:lang w:eastAsia="en-US"/>
        </w:rPr>
        <w:t>структуре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, </w:t>
      </w:r>
      <w:r w:rsidRPr="00A64EE6">
        <w:rPr>
          <w:rFonts w:eastAsiaTheme="minorHAnsi"/>
          <w:sz w:val="24"/>
          <w:szCs w:val="24"/>
          <w:lang w:eastAsia="en-US"/>
        </w:rPr>
        <w:t>поведению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учителя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и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учащихся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и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по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многим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другим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параметрам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. </w:t>
      </w:r>
      <w:r w:rsidRPr="00A64EE6">
        <w:rPr>
          <w:rFonts w:eastAsiaTheme="minorHAnsi"/>
          <w:sz w:val="24"/>
          <w:szCs w:val="24"/>
          <w:lang w:eastAsia="en-US"/>
        </w:rPr>
        <w:t>Урок издавна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был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объектом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классификации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, </w:t>
      </w:r>
      <w:r w:rsidRPr="00A64EE6">
        <w:rPr>
          <w:rFonts w:eastAsiaTheme="minorHAnsi"/>
          <w:sz w:val="24"/>
          <w:szCs w:val="24"/>
          <w:lang w:eastAsia="en-US"/>
        </w:rPr>
        <w:t>но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, </w:t>
      </w:r>
      <w:r w:rsidRPr="00A64EE6">
        <w:rPr>
          <w:rFonts w:eastAsiaTheme="minorHAnsi"/>
          <w:sz w:val="24"/>
          <w:szCs w:val="24"/>
          <w:lang w:eastAsia="en-US"/>
        </w:rPr>
        <w:t>до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сих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пор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эта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достаточно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сложная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проблема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в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полной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мере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не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нашла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разрешения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(</w:t>
      </w:r>
      <w:r w:rsidRPr="00A64EE6">
        <w:rPr>
          <w:rFonts w:eastAsiaTheme="minorHAnsi"/>
          <w:sz w:val="24"/>
          <w:szCs w:val="24"/>
          <w:lang w:eastAsia="en-US"/>
        </w:rPr>
        <w:t>в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дидактике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единая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типология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уроков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отсутствует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). </w:t>
      </w:r>
      <w:r w:rsidRPr="00A64EE6">
        <w:rPr>
          <w:rFonts w:eastAsiaTheme="minorHAnsi"/>
          <w:sz w:val="24"/>
          <w:szCs w:val="24"/>
          <w:lang w:eastAsia="en-US"/>
        </w:rPr>
        <w:t>Для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биологии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наиболее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часто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используется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следующая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классификация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типов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уроков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: </w:t>
      </w:r>
      <w:r w:rsidRPr="00A64EE6">
        <w:rPr>
          <w:rFonts w:eastAsiaTheme="minorHAnsi"/>
          <w:sz w:val="24"/>
          <w:szCs w:val="24"/>
          <w:lang w:eastAsia="en-US"/>
        </w:rPr>
        <w:t>комбинированный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урок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, </w:t>
      </w:r>
      <w:r w:rsidRPr="00A64EE6">
        <w:rPr>
          <w:rFonts w:eastAsiaTheme="minorHAnsi"/>
          <w:sz w:val="24"/>
          <w:szCs w:val="24"/>
          <w:lang w:eastAsia="en-US"/>
        </w:rPr>
        <w:t>урок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усвоения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новых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знаний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, </w:t>
      </w:r>
      <w:r w:rsidRPr="00A64EE6">
        <w:rPr>
          <w:rFonts w:eastAsiaTheme="minorHAnsi"/>
          <w:sz w:val="24"/>
          <w:szCs w:val="24"/>
          <w:lang w:eastAsia="en-US"/>
        </w:rPr>
        <w:t>урок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закрепления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изучаемого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материала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, </w:t>
      </w:r>
      <w:r w:rsidRPr="00A64EE6">
        <w:rPr>
          <w:rFonts w:eastAsiaTheme="minorHAnsi"/>
          <w:sz w:val="24"/>
          <w:szCs w:val="24"/>
          <w:lang w:eastAsia="en-US"/>
        </w:rPr>
        <w:t>урок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повторения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, </w:t>
      </w:r>
      <w:r w:rsidRPr="00A64EE6">
        <w:rPr>
          <w:rFonts w:eastAsiaTheme="minorHAnsi"/>
          <w:sz w:val="24"/>
          <w:szCs w:val="24"/>
          <w:lang w:eastAsia="en-US"/>
        </w:rPr>
        <w:t>урок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систематизации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и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обобщения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нового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материала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, </w:t>
      </w:r>
      <w:r w:rsidRPr="00A64EE6">
        <w:rPr>
          <w:rFonts w:eastAsiaTheme="minorHAnsi"/>
          <w:sz w:val="24"/>
          <w:szCs w:val="24"/>
          <w:lang w:eastAsia="en-US"/>
        </w:rPr>
        <w:t>урок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проверки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и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оценки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знаний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. </w:t>
      </w:r>
    </w:p>
    <w:p w:rsidR="009B2B5E" w:rsidRPr="00A64EE6" w:rsidRDefault="009B2B5E" w:rsidP="009B2B5E">
      <w:pPr>
        <w:spacing w:after="160" w:line="259" w:lineRule="auto"/>
        <w:ind w:right="50"/>
        <w:rPr>
          <w:rFonts w:eastAsiaTheme="minorHAnsi"/>
          <w:sz w:val="24"/>
          <w:szCs w:val="24"/>
          <w:lang w:eastAsia="en-US"/>
        </w:rPr>
      </w:pPr>
      <w:r w:rsidRPr="00A64EE6">
        <w:rPr>
          <w:rFonts w:eastAsiaTheme="minorHAnsi"/>
          <w:sz w:val="24"/>
          <w:szCs w:val="24"/>
          <w:lang w:eastAsia="en-US"/>
        </w:rPr>
        <w:t>Каждый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из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перечисленных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типов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уроков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имеет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свой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особый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методический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потенциал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в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обучение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биологии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, </w:t>
      </w:r>
      <w:r w:rsidRPr="00A64EE6">
        <w:rPr>
          <w:rFonts w:eastAsiaTheme="minorHAnsi"/>
          <w:sz w:val="24"/>
          <w:szCs w:val="24"/>
          <w:lang w:eastAsia="en-US"/>
        </w:rPr>
        <w:t>и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, </w:t>
      </w:r>
      <w:r w:rsidRPr="00A64EE6">
        <w:rPr>
          <w:rFonts w:eastAsiaTheme="minorHAnsi"/>
          <w:sz w:val="24"/>
          <w:szCs w:val="24"/>
          <w:lang w:eastAsia="en-US"/>
        </w:rPr>
        <w:t>следовательно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, </w:t>
      </w:r>
      <w:r w:rsidRPr="00A64EE6">
        <w:rPr>
          <w:rFonts w:eastAsiaTheme="minorHAnsi"/>
          <w:sz w:val="24"/>
          <w:szCs w:val="24"/>
          <w:lang w:eastAsia="en-US"/>
        </w:rPr>
        <w:t>разный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подход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по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использованию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блоков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заданий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КИМ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банка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по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оценке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естественнонаучной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грамотности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. </w:t>
      </w:r>
      <w:r w:rsidRPr="00A64EE6">
        <w:rPr>
          <w:rFonts w:eastAsiaTheme="minorHAnsi"/>
          <w:sz w:val="24"/>
          <w:szCs w:val="24"/>
          <w:lang w:eastAsia="en-US"/>
        </w:rPr>
        <w:t>Наибольший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потенциал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по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использованию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имеет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комбинированный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урок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, </w:t>
      </w:r>
      <w:r w:rsidRPr="00A64EE6">
        <w:rPr>
          <w:rFonts w:eastAsiaTheme="minorHAnsi"/>
          <w:sz w:val="24"/>
          <w:szCs w:val="24"/>
          <w:lang w:eastAsia="en-US"/>
        </w:rPr>
        <w:t>поскольку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на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всех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его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этапах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можно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использовать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соответствующие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по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содержанию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блоки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, </w:t>
      </w:r>
      <w:r w:rsidRPr="00A64EE6">
        <w:rPr>
          <w:rFonts w:eastAsiaTheme="minorHAnsi"/>
          <w:sz w:val="24"/>
          <w:szCs w:val="24"/>
          <w:lang w:eastAsia="en-US"/>
        </w:rPr>
        <w:t>отдельные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задания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или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даже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отдельные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тексты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для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блоков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. </w:t>
      </w:r>
      <w:r w:rsidRPr="00A64EE6">
        <w:rPr>
          <w:rFonts w:eastAsiaTheme="minorHAnsi"/>
          <w:sz w:val="24"/>
          <w:szCs w:val="24"/>
          <w:lang w:eastAsia="en-US"/>
        </w:rPr>
        <w:t>Методику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использования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можно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gramStart"/>
      <w:r w:rsidRPr="00A64EE6">
        <w:rPr>
          <w:rFonts w:eastAsiaTheme="minorHAnsi"/>
          <w:sz w:val="24"/>
          <w:szCs w:val="24"/>
          <w:lang w:eastAsia="en-US"/>
        </w:rPr>
        <w:t>продумать</w:t>
      </w:r>
      <w:proofErr w:type="gramEnd"/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начиная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с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этапа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проверки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домашнего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задания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и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закончить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этапом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закрепления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новых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знаний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. </w:t>
      </w:r>
      <w:r w:rsidRPr="00A64EE6">
        <w:rPr>
          <w:rFonts w:eastAsiaTheme="minorHAnsi"/>
          <w:sz w:val="24"/>
          <w:szCs w:val="24"/>
          <w:lang w:eastAsia="en-US"/>
        </w:rPr>
        <w:t>Количество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и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разнообразие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имеющихся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в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базе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заданий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в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полной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мере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позволяет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обеспечить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большинство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комбинированных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уроков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таким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контентом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. </w:t>
      </w:r>
      <w:r w:rsidRPr="00A64EE6">
        <w:rPr>
          <w:rFonts w:eastAsiaTheme="minorHAnsi"/>
          <w:sz w:val="24"/>
          <w:szCs w:val="24"/>
          <w:lang w:eastAsia="en-US"/>
        </w:rPr>
        <w:t>На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других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типах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уроков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таких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возможностей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несколько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меньше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, </w:t>
      </w:r>
      <w:r w:rsidRPr="00A64EE6">
        <w:rPr>
          <w:rFonts w:eastAsiaTheme="minorHAnsi"/>
          <w:sz w:val="24"/>
          <w:szCs w:val="24"/>
          <w:lang w:eastAsia="en-US"/>
        </w:rPr>
        <w:t>однако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в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каждом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из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них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имеются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этапы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, </w:t>
      </w:r>
      <w:r w:rsidRPr="00A64EE6">
        <w:rPr>
          <w:rFonts w:eastAsiaTheme="minorHAnsi"/>
          <w:sz w:val="24"/>
          <w:szCs w:val="24"/>
          <w:lang w:eastAsia="en-US"/>
        </w:rPr>
        <w:t>позволяющие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включать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в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ткань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урока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то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или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иное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задание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из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базы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, </w:t>
      </w:r>
      <w:r w:rsidRPr="00A64EE6">
        <w:rPr>
          <w:rFonts w:eastAsiaTheme="minorHAnsi"/>
          <w:sz w:val="24"/>
          <w:szCs w:val="24"/>
          <w:lang w:eastAsia="en-US"/>
        </w:rPr>
        <w:t>руководствуясь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всем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вышесказанным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.  </w:t>
      </w:r>
    </w:p>
    <w:p w:rsidR="009B2B5E" w:rsidRPr="00A64EE6" w:rsidRDefault="009B2B5E" w:rsidP="009B2B5E">
      <w:pPr>
        <w:spacing w:after="160" w:line="259" w:lineRule="auto"/>
        <w:ind w:right="50"/>
        <w:rPr>
          <w:rFonts w:eastAsiaTheme="minorHAnsi"/>
          <w:sz w:val="24"/>
          <w:szCs w:val="24"/>
          <w:lang w:eastAsia="en-US"/>
        </w:rPr>
      </w:pPr>
      <w:r w:rsidRPr="00A64EE6">
        <w:rPr>
          <w:rFonts w:eastAsiaTheme="minorHAnsi"/>
          <w:sz w:val="24"/>
          <w:szCs w:val="24"/>
          <w:lang w:eastAsia="en-US"/>
        </w:rPr>
        <w:t>Обязательным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условием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является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включение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материалов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КИМ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в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уроки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обобщения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и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систематизации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знаний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, </w:t>
      </w:r>
      <w:r w:rsidRPr="00A64EE6">
        <w:rPr>
          <w:rFonts w:eastAsiaTheme="minorHAnsi"/>
          <w:sz w:val="24"/>
          <w:szCs w:val="24"/>
          <w:lang w:eastAsia="en-US"/>
        </w:rPr>
        <w:t>в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рамках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которых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необходимо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обеспечить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повторение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и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обобщение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на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базе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контекстов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ситуаций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жизненного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характера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. </w:t>
      </w:r>
      <w:r w:rsidRPr="00A64EE6">
        <w:rPr>
          <w:rFonts w:eastAsiaTheme="minorHAnsi"/>
          <w:sz w:val="24"/>
          <w:szCs w:val="24"/>
          <w:lang w:eastAsia="en-US"/>
        </w:rPr>
        <w:t>Это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предполагает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процесс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переноса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знаний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и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обеспечивает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более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глубокое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освоение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материала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. </w:t>
      </w:r>
      <w:r w:rsidRPr="00A64EE6">
        <w:rPr>
          <w:rFonts w:eastAsiaTheme="minorHAnsi"/>
          <w:sz w:val="24"/>
          <w:szCs w:val="24"/>
          <w:lang w:eastAsia="en-US"/>
        </w:rPr>
        <w:t>Кроме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того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, </w:t>
      </w:r>
      <w:r w:rsidRPr="00A64EE6">
        <w:rPr>
          <w:rFonts w:eastAsiaTheme="minorHAnsi"/>
          <w:sz w:val="24"/>
          <w:szCs w:val="24"/>
          <w:lang w:eastAsia="en-US"/>
        </w:rPr>
        <w:t>крайне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важно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включать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блоки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заданий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КИМ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в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оценочные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процедуры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, </w:t>
      </w:r>
      <w:r w:rsidRPr="00A64EE6">
        <w:rPr>
          <w:rFonts w:eastAsiaTheme="minorHAnsi"/>
          <w:sz w:val="24"/>
          <w:szCs w:val="24"/>
          <w:lang w:eastAsia="en-US"/>
        </w:rPr>
        <w:t>не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полагаясь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только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на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мероприятия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A64EE6">
        <w:rPr>
          <w:rFonts w:eastAsiaTheme="minorHAnsi"/>
          <w:sz w:val="24"/>
          <w:szCs w:val="24"/>
          <w:lang w:eastAsia="en-US"/>
        </w:rPr>
        <w:t>внутришкольного</w:t>
      </w:r>
      <w:proofErr w:type="spellEnd"/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контроля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по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оценке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естественнонаучной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грамотности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обучающихся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. </w:t>
      </w:r>
      <w:r w:rsidRPr="00A64EE6">
        <w:rPr>
          <w:rFonts w:eastAsiaTheme="minorHAnsi"/>
          <w:sz w:val="24"/>
          <w:szCs w:val="24"/>
          <w:lang w:eastAsia="en-US"/>
        </w:rPr>
        <w:t>Трудно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переоценить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значимость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практико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>-</w:t>
      </w:r>
      <w:r w:rsidRPr="00A64EE6">
        <w:rPr>
          <w:rFonts w:eastAsiaTheme="minorHAnsi"/>
          <w:sz w:val="24"/>
          <w:szCs w:val="24"/>
          <w:lang w:eastAsia="en-US"/>
        </w:rPr>
        <w:t>ориентированных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заданий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для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формирующего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оценивания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, </w:t>
      </w:r>
      <w:r w:rsidRPr="00A64EE6">
        <w:rPr>
          <w:rFonts w:eastAsiaTheme="minorHAnsi"/>
          <w:sz w:val="24"/>
          <w:szCs w:val="24"/>
          <w:lang w:eastAsia="en-US"/>
        </w:rPr>
        <w:t>поскольку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они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за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счет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своего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контекста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обеспечивают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важнейшую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составляющую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такого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оценивания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– </w:t>
      </w:r>
      <w:r w:rsidRPr="00A64EE6">
        <w:rPr>
          <w:rFonts w:eastAsiaTheme="minorHAnsi"/>
          <w:sz w:val="24"/>
          <w:szCs w:val="24"/>
          <w:lang w:eastAsia="en-US"/>
        </w:rPr>
        <w:t>мотивацию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учащихся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к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самооценке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и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рефлексии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.  </w:t>
      </w:r>
    </w:p>
    <w:p w:rsidR="009B2B5E" w:rsidRPr="00A64EE6" w:rsidRDefault="009B2B5E" w:rsidP="009B2B5E">
      <w:pPr>
        <w:spacing w:after="114" w:line="259" w:lineRule="auto"/>
        <w:rPr>
          <w:rFonts w:eastAsiaTheme="minorHAnsi"/>
          <w:sz w:val="24"/>
          <w:szCs w:val="24"/>
          <w:lang w:eastAsia="en-US"/>
        </w:rPr>
      </w:pPr>
    </w:p>
    <w:p w:rsidR="009B2B5E" w:rsidRPr="00A64EE6" w:rsidRDefault="009B2B5E" w:rsidP="009B2B5E">
      <w:pPr>
        <w:spacing w:after="33" w:line="259" w:lineRule="auto"/>
        <w:ind w:right="50"/>
        <w:rPr>
          <w:rFonts w:eastAsiaTheme="minorHAnsi"/>
          <w:sz w:val="24"/>
          <w:szCs w:val="24"/>
          <w:lang w:eastAsia="en-US"/>
        </w:rPr>
      </w:pPr>
      <w:r w:rsidRPr="00A64EE6">
        <w:rPr>
          <w:rFonts w:eastAsiaTheme="minorHAnsi"/>
          <w:sz w:val="24"/>
          <w:szCs w:val="24"/>
          <w:lang w:eastAsia="en-US"/>
        </w:rPr>
        <w:t>Подводя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итог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, </w:t>
      </w:r>
      <w:r w:rsidRPr="00A64EE6">
        <w:rPr>
          <w:rFonts w:eastAsiaTheme="minorHAnsi"/>
          <w:sz w:val="24"/>
          <w:szCs w:val="24"/>
          <w:lang w:eastAsia="en-US"/>
        </w:rPr>
        <w:t>можно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сказать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, </w:t>
      </w:r>
      <w:r w:rsidRPr="00A64EE6">
        <w:rPr>
          <w:rFonts w:eastAsiaTheme="minorHAnsi"/>
          <w:sz w:val="24"/>
          <w:szCs w:val="24"/>
          <w:lang w:eastAsia="en-US"/>
        </w:rPr>
        <w:t>что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работа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учителя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биологии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с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материалами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КИМ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банка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заданий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в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процессе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формирования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естественнонаучной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грамотности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должна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базироваться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на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систематическом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использовании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блоков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КИМ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или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отдельных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заданий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на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разных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этапах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уроков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биологии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, </w:t>
      </w:r>
      <w:r w:rsidRPr="00A64EE6">
        <w:rPr>
          <w:rFonts w:eastAsiaTheme="minorHAnsi"/>
          <w:sz w:val="24"/>
          <w:szCs w:val="24"/>
          <w:lang w:eastAsia="en-US"/>
        </w:rPr>
        <w:t>а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также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в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оценочной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деятельности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учителя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. </w:t>
      </w:r>
      <w:r w:rsidRPr="00A64EE6">
        <w:rPr>
          <w:rFonts w:eastAsiaTheme="minorHAnsi"/>
          <w:sz w:val="24"/>
          <w:szCs w:val="24"/>
          <w:lang w:eastAsia="en-US"/>
        </w:rPr>
        <w:t>Отбор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материалов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КИМ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для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использования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lastRenderedPageBreak/>
        <w:t>на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уроках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должен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опираться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на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предварительный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анализ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содержательных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характеристик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заданий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и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четкое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понимание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соответствия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содержания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заданий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задачам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конкретного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урока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и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в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целом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процессу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формирования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компетенций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естественнонаучной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64EE6">
        <w:rPr>
          <w:rFonts w:eastAsiaTheme="minorHAnsi"/>
          <w:sz w:val="24"/>
          <w:szCs w:val="24"/>
          <w:lang w:eastAsia="en-US"/>
        </w:rPr>
        <w:t>грамотности</w:t>
      </w:r>
      <w:r w:rsidRPr="00A64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.   </w:t>
      </w:r>
    </w:p>
    <w:p w:rsidR="00072372" w:rsidRDefault="00072372" w:rsidP="00A64EE6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rFonts w:asciiTheme="minorHAnsi" w:eastAsiaTheme="minorHAnsi" w:hAnsiTheme="minorHAnsi" w:cstheme="minorBidi"/>
          <w:lang w:eastAsia="en-US"/>
        </w:rPr>
      </w:pPr>
    </w:p>
    <w:p w:rsidR="00A25B6D" w:rsidRPr="00870BA8" w:rsidRDefault="00A25B6D" w:rsidP="00A64EE6">
      <w:pPr>
        <w:pStyle w:val="a3"/>
        <w:shd w:val="clear" w:color="auto" w:fill="FFFFFF"/>
        <w:spacing w:before="0" w:beforeAutospacing="0" w:after="0" w:afterAutospacing="0" w:line="276" w:lineRule="auto"/>
        <w:jc w:val="both"/>
      </w:pPr>
      <w:r w:rsidRPr="00AC0EA1">
        <w:rPr>
          <w:b/>
        </w:rPr>
        <w:t xml:space="preserve"> Естественнонаучная грамотность</w:t>
      </w:r>
      <w:r w:rsidRPr="00AC0EA1">
        <w:t xml:space="preserve"> – степень способности использовать естественно-научные знания, выявлять проблемы и делать обоснованные выводы, необходимые для понимания окружающего мира и тех изменений, которые вносит в него деятельность человека, и для принятия соответствующих решений.</w:t>
      </w:r>
    </w:p>
    <w:p w:rsidR="00A25B6D" w:rsidRPr="00AC0EA1" w:rsidRDefault="00A25B6D" w:rsidP="00A25B6D">
      <w:pPr>
        <w:pStyle w:val="a3"/>
        <w:shd w:val="clear" w:color="auto" w:fill="FFFFFF"/>
        <w:spacing w:before="0" w:beforeAutospacing="0" w:after="0" w:afterAutospacing="0" w:line="276" w:lineRule="auto"/>
        <w:ind w:firstLine="450"/>
        <w:jc w:val="both"/>
      </w:pPr>
      <w:r w:rsidRPr="00AC0EA1">
        <w:t xml:space="preserve">Основное внимание при проведении мониторинга качества образования в школе уделяется оценке овладения учащимися </w:t>
      </w:r>
      <w:proofErr w:type="spellStart"/>
      <w:r w:rsidRPr="00AC0EA1">
        <w:t>общеучебными</w:t>
      </w:r>
      <w:proofErr w:type="spellEnd"/>
      <w:r w:rsidRPr="00AC0EA1">
        <w:t xml:space="preserve"> и интеллектуальными навыками. Для проверки математической грамотности, грамотности чтения, естественнонаучной грамотности и умения решать проблемы разрабатываются комплексные или структурированные задания. Каждое из заданий включает отдельный текст, в котором описывается некоторая проблема, и 1-6 вопросов к нему различной трудности. По результатам выполнения заданий оценивается способность учащихся выявить проблему в тексте и решить ее, применив знания из той или иной предметной области. </w:t>
      </w:r>
    </w:p>
    <w:p w:rsidR="00A25B6D" w:rsidRPr="00AC0EA1" w:rsidRDefault="00A25B6D" w:rsidP="00A25B6D">
      <w:pPr>
        <w:pStyle w:val="a3"/>
        <w:shd w:val="clear" w:color="auto" w:fill="FFFFFF"/>
        <w:spacing w:before="0" w:beforeAutospacing="0" w:after="0" w:afterAutospacing="0" w:line="276" w:lineRule="auto"/>
        <w:ind w:firstLine="450"/>
        <w:jc w:val="both"/>
      </w:pPr>
    </w:p>
    <w:p w:rsidR="00A25B6D" w:rsidRPr="00AC0EA1" w:rsidRDefault="00A25B6D" w:rsidP="00A25B6D">
      <w:pPr>
        <w:pStyle w:val="a3"/>
        <w:shd w:val="clear" w:color="auto" w:fill="FFFFFF"/>
        <w:spacing w:before="0" w:beforeAutospacing="0" w:after="0" w:afterAutospacing="0" w:line="276" w:lineRule="auto"/>
        <w:ind w:firstLine="450"/>
        <w:jc w:val="both"/>
        <w:rPr>
          <w:b/>
        </w:rPr>
      </w:pPr>
      <w:r w:rsidRPr="00AC0EA1">
        <w:t xml:space="preserve">Очень важно понять каждому педагогу, что данное направление работы касается каждого из нас. Мы все вместе работаем на результат, который покажут наши дети. Именно нам решать </w:t>
      </w:r>
      <w:r w:rsidRPr="00AC0EA1">
        <w:rPr>
          <w:b/>
        </w:rPr>
        <w:t xml:space="preserve">чему учить? зачем учить? как учить? </w:t>
      </w:r>
      <w:r w:rsidRPr="00AC0EA1">
        <w:t>А главное</w:t>
      </w:r>
      <w:r w:rsidRPr="00AC0EA1">
        <w:rPr>
          <w:b/>
        </w:rPr>
        <w:t xml:space="preserve"> - как учить результативно?</w:t>
      </w:r>
    </w:p>
    <w:p w:rsidR="00A25B6D" w:rsidRPr="00AC0EA1" w:rsidRDefault="00A25B6D" w:rsidP="00A25B6D">
      <w:pPr>
        <w:pStyle w:val="a3"/>
        <w:shd w:val="clear" w:color="auto" w:fill="FFFFFF"/>
        <w:spacing w:before="0" w:beforeAutospacing="0" w:after="0" w:afterAutospacing="0" w:line="276" w:lineRule="auto"/>
        <w:ind w:firstLine="450"/>
        <w:jc w:val="both"/>
        <w:rPr>
          <w:b/>
        </w:rPr>
      </w:pPr>
    </w:p>
    <w:p w:rsidR="00A25B6D" w:rsidRPr="00AC0EA1" w:rsidRDefault="00A64EE6" w:rsidP="00A25B6D">
      <w:pPr>
        <w:pStyle w:val="a3"/>
        <w:shd w:val="clear" w:color="auto" w:fill="FFFFFF"/>
        <w:spacing w:before="0" w:beforeAutospacing="0" w:after="0" w:afterAutospacing="0" w:line="276" w:lineRule="auto"/>
        <w:ind w:firstLine="450"/>
        <w:jc w:val="both"/>
        <w:rPr>
          <w:b/>
          <w:u w:val="single"/>
        </w:rPr>
      </w:pPr>
      <w:r>
        <w:rPr>
          <w:b/>
          <w:u w:val="single"/>
        </w:rPr>
        <w:t>Рекомендации</w:t>
      </w:r>
      <w:r w:rsidR="00A25B6D" w:rsidRPr="00AC0EA1">
        <w:rPr>
          <w:b/>
          <w:u w:val="single"/>
        </w:rPr>
        <w:t>:</w:t>
      </w:r>
    </w:p>
    <w:p w:rsidR="00A25B6D" w:rsidRPr="00AC0EA1" w:rsidRDefault="00A25B6D" w:rsidP="00A25B6D">
      <w:pPr>
        <w:numPr>
          <w:ilvl w:val="0"/>
          <w:numId w:val="4"/>
        </w:numPr>
        <w:spacing w:after="0" w:line="240" w:lineRule="auto"/>
        <w:ind w:left="426" w:hanging="426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AC0EA1">
        <w:rPr>
          <w:rFonts w:ascii="Times New Roman" w:eastAsia="+mn-ea" w:hAnsi="Times New Roman" w:cs="Times New Roman"/>
          <w:kern w:val="24"/>
          <w:sz w:val="24"/>
          <w:szCs w:val="24"/>
        </w:rPr>
        <w:t xml:space="preserve">На заседаниях предметных лабораторий изучить опыт педагогов по формированию функциональной грамотности обучающихся в рамках предметных областей      </w:t>
      </w:r>
    </w:p>
    <w:p w:rsidR="00A25B6D" w:rsidRPr="00AC0EA1" w:rsidRDefault="00A25B6D" w:rsidP="00A25B6D">
      <w:pPr>
        <w:spacing w:before="120" w:after="0" w:line="240" w:lineRule="auto"/>
        <w:ind w:left="426" w:hanging="426"/>
        <w:rPr>
          <w:rFonts w:ascii="Times New Roman" w:eastAsia="Times New Roman" w:hAnsi="Times New Roman" w:cs="Times New Roman"/>
          <w:sz w:val="24"/>
          <w:szCs w:val="24"/>
        </w:rPr>
      </w:pPr>
      <w:r w:rsidRPr="00AC0EA1">
        <w:rPr>
          <w:rFonts w:ascii="Times New Roman" w:eastAsia="+mn-ea" w:hAnsi="Times New Roman" w:cs="Times New Roman"/>
          <w:i/>
          <w:iCs/>
          <w:kern w:val="24"/>
          <w:sz w:val="24"/>
          <w:szCs w:val="24"/>
        </w:rPr>
        <w:t xml:space="preserve">                                         </w:t>
      </w:r>
      <w:r w:rsidR="00A64EE6">
        <w:rPr>
          <w:rFonts w:ascii="Times New Roman" w:eastAsia="+mn-ea" w:hAnsi="Times New Roman" w:cs="Times New Roman"/>
          <w:i/>
          <w:iCs/>
          <w:kern w:val="24"/>
          <w:sz w:val="24"/>
          <w:szCs w:val="24"/>
        </w:rPr>
        <w:t xml:space="preserve">             </w:t>
      </w:r>
    </w:p>
    <w:p w:rsidR="00A25B6D" w:rsidRPr="00AC0EA1" w:rsidRDefault="00A25B6D" w:rsidP="00A25B6D">
      <w:pPr>
        <w:numPr>
          <w:ilvl w:val="0"/>
          <w:numId w:val="5"/>
        </w:numPr>
        <w:spacing w:after="0" w:line="240" w:lineRule="auto"/>
        <w:ind w:left="426" w:hanging="426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AC0EA1">
        <w:rPr>
          <w:rFonts w:ascii="Times New Roman" w:eastAsia="+mn-ea" w:hAnsi="Times New Roman" w:cs="Times New Roman"/>
          <w:kern w:val="24"/>
          <w:sz w:val="24"/>
          <w:szCs w:val="24"/>
        </w:rPr>
        <w:t>На родительском собрании провести информирование родителей о формировании функциональной грамотности обучающихся</w:t>
      </w:r>
    </w:p>
    <w:p w:rsidR="00A25B6D" w:rsidRPr="00AC0EA1" w:rsidRDefault="00A25B6D" w:rsidP="00A25B6D">
      <w:pPr>
        <w:spacing w:before="120" w:after="0" w:line="240" w:lineRule="auto"/>
        <w:ind w:left="426" w:hanging="426"/>
        <w:rPr>
          <w:rFonts w:ascii="Times New Roman" w:eastAsia="Times New Roman" w:hAnsi="Times New Roman" w:cs="Times New Roman"/>
          <w:sz w:val="24"/>
          <w:szCs w:val="24"/>
        </w:rPr>
      </w:pPr>
      <w:r w:rsidRPr="00AC0EA1">
        <w:rPr>
          <w:rFonts w:ascii="Times New Roman" w:eastAsia="+mn-ea" w:hAnsi="Times New Roman" w:cs="Times New Roman"/>
          <w:i/>
          <w:iCs/>
          <w:kern w:val="24"/>
          <w:sz w:val="24"/>
          <w:szCs w:val="24"/>
        </w:rPr>
        <w:t xml:space="preserve">                     </w:t>
      </w:r>
      <w:r w:rsidR="00A64EE6">
        <w:rPr>
          <w:rFonts w:ascii="Times New Roman" w:eastAsia="+mn-ea" w:hAnsi="Times New Roman" w:cs="Times New Roman"/>
          <w:i/>
          <w:iCs/>
          <w:kern w:val="24"/>
          <w:sz w:val="24"/>
          <w:szCs w:val="24"/>
        </w:rPr>
        <w:t xml:space="preserve">             </w:t>
      </w:r>
    </w:p>
    <w:p w:rsidR="00A25B6D" w:rsidRPr="00AC0EA1" w:rsidRDefault="00A25B6D" w:rsidP="00A25B6D">
      <w:pPr>
        <w:numPr>
          <w:ilvl w:val="0"/>
          <w:numId w:val="6"/>
        </w:numPr>
        <w:spacing w:after="0" w:line="240" w:lineRule="auto"/>
        <w:ind w:left="426" w:hanging="426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AC0EA1">
        <w:rPr>
          <w:rFonts w:ascii="Times New Roman" w:eastAsia="+mn-ea" w:hAnsi="Times New Roman" w:cs="Times New Roman"/>
          <w:kern w:val="24"/>
          <w:sz w:val="24"/>
          <w:szCs w:val="24"/>
        </w:rPr>
        <w:t>Всем педагогам апробировать и внедрять технологии, обеспечивающие формирование функциональной грамотности</w:t>
      </w:r>
    </w:p>
    <w:p w:rsidR="00A25B6D" w:rsidRPr="00AC0EA1" w:rsidRDefault="00A25B6D" w:rsidP="00A25B6D">
      <w:pPr>
        <w:spacing w:before="120" w:after="0" w:line="240" w:lineRule="auto"/>
        <w:ind w:left="426" w:hanging="426"/>
        <w:rPr>
          <w:rFonts w:ascii="Times New Roman" w:eastAsia="Times New Roman" w:hAnsi="Times New Roman" w:cs="Times New Roman"/>
          <w:sz w:val="24"/>
          <w:szCs w:val="24"/>
        </w:rPr>
      </w:pPr>
      <w:r w:rsidRPr="00AC0EA1">
        <w:rPr>
          <w:rFonts w:ascii="Times New Roman" w:eastAsia="+mn-ea" w:hAnsi="Times New Roman" w:cs="Times New Roman"/>
          <w:i/>
          <w:iCs/>
          <w:kern w:val="24"/>
          <w:sz w:val="24"/>
          <w:szCs w:val="24"/>
        </w:rPr>
        <w:t xml:space="preserve">                                                                    (</w:t>
      </w:r>
      <w:proofErr w:type="spellStart"/>
      <w:r w:rsidRPr="00AC0EA1">
        <w:rPr>
          <w:rFonts w:ascii="Times New Roman" w:eastAsia="+mn-ea" w:hAnsi="Times New Roman" w:cs="Times New Roman"/>
          <w:i/>
          <w:iCs/>
          <w:kern w:val="24"/>
          <w:sz w:val="24"/>
          <w:szCs w:val="24"/>
        </w:rPr>
        <w:t>отв</w:t>
      </w:r>
      <w:proofErr w:type="spellEnd"/>
      <w:r w:rsidRPr="00AC0EA1">
        <w:rPr>
          <w:rFonts w:ascii="Times New Roman" w:eastAsia="+mn-ea" w:hAnsi="Times New Roman" w:cs="Times New Roman"/>
          <w:i/>
          <w:iCs/>
          <w:kern w:val="24"/>
          <w:sz w:val="24"/>
          <w:szCs w:val="24"/>
        </w:rPr>
        <w:t xml:space="preserve">: все педагоги, постоянно) </w:t>
      </w:r>
    </w:p>
    <w:p w:rsidR="00A25B6D" w:rsidRPr="00AC0EA1" w:rsidRDefault="00A25B6D" w:rsidP="00A25B6D">
      <w:pPr>
        <w:numPr>
          <w:ilvl w:val="0"/>
          <w:numId w:val="7"/>
        </w:numPr>
        <w:spacing w:after="0" w:line="240" w:lineRule="auto"/>
        <w:ind w:left="426" w:hanging="426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AC0EA1">
        <w:rPr>
          <w:rFonts w:ascii="Times New Roman" w:eastAsia="+mn-ea" w:hAnsi="Times New Roman" w:cs="Times New Roman"/>
          <w:i/>
          <w:iCs/>
          <w:kern w:val="24"/>
          <w:sz w:val="24"/>
          <w:szCs w:val="24"/>
        </w:rPr>
        <w:t>В рамках предметных недель провести открытые уроки, демонстрирующие разнообразные формы, методы, формирующие функциональную грамотность</w:t>
      </w:r>
    </w:p>
    <w:p w:rsidR="00A25B6D" w:rsidRPr="00AC0EA1" w:rsidRDefault="00A25B6D" w:rsidP="00A25B6D">
      <w:pPr>
        <w:spacing w:before="120" w:after="0" w:line="240" w:lineRule="auto"/>
        <w:ind w:left="426" w:hanging="426"/>
        <w:rPr>
          <w:rFonts w:ascii="Times New Roman" w:eastAsia="Times New Roman" w:hAnsi="Times New Roman" w:cs="Times New Roman"/>
          <w:sz w:val="24"/>
          <w:szCs w:val="24"/>
        </w:rPr>
      </w:pPr>
      <w:r w:rsidRPr="00AC0EA1">
        <w:rPr>
          <w:rFonts w:ascii="Times New Roman" w:eastAsia="+mn-ea" w:hAnsi="Times New Roman" w:cs="Times New Roman"/>
          <w:i/>
          <w:iCs/>
          <w:kern w:val="24"/>
          <w:sz w:val="24"/>
          <w:szCs w:val="24"/>
        </w:rPr>
        <w:t xml:space="preserve">                                                   (</w:t>
      </w:r>
      <w:proofErr w:type="spellStart"/>
      <w:r w:rsidRPr="00AC0EA1">
        <w:rPr>
          <w:rFonts w:ascii="Times New Roman" w:eastAsia="+mn-ea" w:hAnsi="Times New Roman" w:cs="Times New Roman"/>
          <w:i/>
          <w:iCs/>
          <w:kern w:val="24"/>
          <w:sz w:val="24"/>
          <w:szCs w:val="24"/>
        </w:rPr>
        <w:t>отв</w:t>
      </w:r>
      <w:proofErr w:type="spellEnd"/>
      <w:r w:rsidRPr="00AC0EA1">
        <w:rPr>
          <w:rFonts w:ascii="Times New Roman" w:eastAsia="+mn-ea" w:hAnsi="Times New Roman" w:cs="Times New Roman"/>
          <w:i/>
          <w:iCs/>
          <w:kern w:val="24"/>
          <w:sz w:val="24"/>
          <w:szCs w:val="24"/>
        </w:rPr>
        <w:t xml:space="preserve">: </w:t>
      </w:r>
      <w:proofErr w:type="spellStart"/>
      <w:r w:rsidRPr="00AC0EA1">
        <w:rPr>
          <w:rFonts w:ascii="Times New Roman" w:eastAsia="+mn-ea" w:hAnsi="Times New Roman" w:cs="Times New Roman"/>
          <w:i/>
          <w:iCs/>
          <w:kern w:val="24"/>
          <w:sz w:val="24"/>
          <w:szCs w:val="24"/>
        </w:rPr>
        <w:t>руков</w:t>
      </w:r>
      <w:proofErr w:type="spellEnd"/>
      <w:r w:rsidRPr="00AC0EA1">
        <w:rPr>
          <w:rFonts w:ascii="Times New Roman" w:eastAsia="+mn-ea" w:hAnsi="Times New Roman" w:cs="Times New Roman"/>
          <w:i/>
          <w:iCs/>
          <w:kern w:val="24"/>
          <w:sz w:val="24"/>
          <w:szCs w:val="24"/>
        </w:rPr>
        <w:t>. лабораторий, в течение года)</w:t>
      </w:r>
    </w:p>
    <w:p w:rsidR="00A25B6D" w:rsidRPr="00AC0EA1" w:rsidRDefault="00A25B6D" w:rsidP="00A25B6D">
      <w:pPr>
        <w:numPr>
          <w:ilvl w:val="0"/>
          <w:numId w:val="8"/>
        </w:numPr>
        <w:spacing w:after="0" w:line="240" w:lineRule="auto"/>
        <w:ind w:left="426" w:hanging="426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AC0EA1">
        <w:rPr>
          <w:rFonts w:ascii="Times New Roman" w:eastAsia="+mn-ea" w:hAnsi="Times New Roman" w:cs="Times New Roman"/>
          <w:i/>
          <w:iCs/>
          <w:kern w:val="24"/>
          <w:sz w:val="24"/>
          <w:szCs w:val="24"/>
        </w:rPr>
        <w:t>Создать банк заданий, отвечающих формированию функциональной грамотности обучающихся</w:t>
      </w:r>
    </w:p>
    <w:p w:rsidR="00A25B6D" w:rsidRPr="00AC0EA1" w:rsidRDefault="00A25B6D" w:rsidP="00A25B6D">
      <w:pPr>
        <w:spacing w:before="120" w:after="0" w:line="240" w:lineRule="auto"/>
        <w:ind w:left="426" w:hanging="426"/>
        <w:rPr>
          <w:rFonts w:ascii="Times New Roman" w:eastAsia="Times New Roman" w:hAnsi="Times New Roman" w:cs="Times New Roman"/>
          <w:sz w:val="24"/>
          <w:szCs w:val="24"/>
        </w:rPr>
      </w:pPr>
      <w:r w:rsidRPr="00AC0EA1">
        <w:rPr>
          <w:rFonts w:ascii="Times New Roman" w:eastAsia="+mn-ea" w:hAnsi="Times New Roman" w:cs="Times New Roman"/>
          <w:i/>
          <w:iCs/>
          <w:kern w:val="24"/>
          <w:sz w:val="24"/>
          <w:szCs w:val="24"/>
        </w:rPr>
        <w:t xml:space="preserve">                                           </w:t>
      </w:r>
      <w:r w:rsidR="00A64EE6">
        <w:rPr>
          <w:rFonts w:ascii="Times New Roman" w:eastAsia="+mn-ea" w:hAnsi="Times New Roman" w:cs="Times New Roman"/>
          <w:i/>
          <w:iCs/>
          <w:kern w:val="24"/>
          <w:sz w:val="24"/>
          <w:szCs w:val="24"/>
        </w:rPr>
        <w:t xml:space="preserve">                       </w:t>
      </w:r>
    </w:p>
    <w:p w:rsidR="00A25B6D" w:rsidRPr="00AC0EA1" w:rsidRDefault="00A25B6D" w:rsidP="00A25B6D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</w:rPr>
      </w:pPr>
      <w:r w:rsidRPr="00AC0EA1">
        <w:rPr>
          <w:rFonts w:ascii="Arial" w:hAnsi="Arial" w:cs="Arial"/>
          <w:color w:val="767676"/>
        </w:rPr>
        <w:br/>
      </w:r>
      <w:r w:rsidRPr="00AC0EA1">
        <w:rPr>
          <w:rFonts w:ascii="Arial" w:hAnsi="Arial" w:cs="Arial"/>
          <w:color w:val="767676"/>
        </w:rPr>
        <w:br/>
        <w:t>  </w:t>
      </w:r>
      <w:r w:rsidRPr="00AC0EA1">
        <w:rPr>
          <w:rFonts w:ascii="Arial" w:hAnsi="Arial" w:cs="Arial"/>
          <w:color w:val="767676"/>
        </w:rPr>
        <w:br/>
      </w:r>
      <w:r w:rsidRPr="00AC0EA1">
        <w:rPr>
          <w:rFonts w:ascii="Arial" w:hAnsi="Arial" w:cs="Arial"/>
          <w:color w:val="767676"/>
        </w:rPr>
        <w:br/>
      </w:r>
    </w:p>
    <w:p w:rsidR="00A25B6D" w:rsidRPr="00AC0EA1" w:rsidRDefault="00A25B6D" w:rsidP="00A25B6D">
      <w:pPr>
        <w:jc w:val="both"/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</w:pPr>
      <w:r w:rsidRPr="00AC0EA1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 xml:space="preserve"> </w:t>
      </w:r>
    </w:p>
    <w:p w:rsidR="00A25B6D" w:rsidRPr="00AC0EA1" w:rsidRDefault="00A25B6D" w:rsidP="00A25B6D">
      <w:pPr>
        <w:pStyle w:val="a3"/>
        <w:shd w:val="clear" w:color="auto" w:fill="FFFFFF"/>
        <w:spacing w:before="0" w:beforeAutospacing="0" w:after="0" w:afterAutospacing="0"/>
        <w:ind w:firstLine="450"/>
        <w:jc w:val="both"/>
        <w:rPr>
          <w:rFonts w:ascii="Arial" w:hAnsi="Arial" w:cs="Arial"/>
          <w:i/>
          <w:iCs/>
          <w:color w:val="767676"/>
        </w:rPr>
      </w:pPr>
    </w:p>
    <w:p w:rsidR="00A25B6D" w:rsidRPr="00AC0EA1" w:rsidRDefault="00A25B6D" w:rsidP="00A25B6D">
      <w:pPr>
        <w:pStyle w:val="a3"/>
        <w:shd w:val="clear" w:color="auto" w:fill="FFFFFF"/>
        <w:spacing w:before="0" w:beforeAutospacing="0" w:after="0" w:afterAutospacing="0"/>
        <w:ind w:firstLine="450"/>
        <w:jc w:val="both"/>
        <w:rPr>
          <w:rFonts w:ascii="Arial" w:hAnsi="Arial" w:cs="Arial"/>
          <w:i/>
          <w:iCs/>
          <w:color w:val="767676"/>
        </w:rPr>
      </w:pPr>
    </w:p>
    <w:p w:rsidR="00A25B6D" w:rsidRPr="00AC0EA1" w:rsidRDefault="00A25B6D" w:rsidP="00A25B6D">
      <w:pPr>
        <w:pStyle w:val="a3"/>
        <w:shd w:val="clear" w:color="auto" w:fill="FFFFFF"/>
        <w:spacing w:before="0" w:beforeAutospacing="0" w:after="0" w:afterAutospacing="0"/>
        <w:ind w:firstLine="450"/>
        <w:jc w:val="both"/>
        <w:rPr>
          <w:rFonts w:ascii="Arial" w:hAnsi="Arial" w:cs="Arial"/>
          <w:i/>
          <w:iCs/>
          <w:color w:val="767676"/>
        </w:rPr>
      </w:pPr>
    </w:p>
    <w:p w:rsidR="00A25B6D" w:rsidRPr="00AC0EA1" w:rsidRDefault="00A25B6D" w:rsidP="00A25B6D">
      <w:pPr>
        <w:pStyle w:val="a3"/>
        <w:shd w:val="clear" w:color="auto" w:fill="FFFFFF"/>
        <w:spacing w:before="0" w:beforeAutospacing="0" w:after="0" w:afterAutospacing="0"/>
        <w:ind w:firstLine="450"/>
        <w:jc w:val="both"/>
        <w:rPr>
          <w:rFonts w:ascii="Tahoma" w:hAnsi="Tahoma" w:cs="Tahoma"/>
          <w:color w:val="444444"/>
        </w:rPr>
      </w:pPr>
    </w:p>
    <w:p w:rsidR="00A25B6D" w:rsidRPr="00AC0EA1" w:rsidRDefault="00A25B6D" w:rsidP="00A25B6D">
      <w:pPr>
        <w:pStyle w:val="a3"/>
        <w:shd w:val="clear" w:color="auto" w:fill="FFFFFF"/>
        <w:spacing w:before="0" w:beforeAutospacing="0" w:after="0" w:afterAutospacing="0"/>
        <w:ind w:firstLine="450"/>
        <w:jc w:val="both"/>
        <w:rPr>
          <w:rFonts w:ascii="Tahoma" w:hAnsi="Tahoma" w:cs="Tahoma"/>
          <w:color w:val="444444"/>
        </w:rPr>
      </w:pPr>
    </w:p>
    <w:p w:rsidR="004D6689" w:rsidRDefault="004D6689"/>
    <w:sectPr w:rsidR="004D6689" w:rsidSect="009B2B5E">
      <w:pgSz w:w="11906" w:h="16838"/>
      <w:pgMar w:top="568" w:right="850" w:bottom="568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 Cyr">
    <w:altName w:val="Times New Roman"/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+mn-ea"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FC6C5A"/>
    <w:multiLevelType w:val="hybridMultilevel"/>
    <w:tmpl w:val="107602CA"/>
    <w:lvl w:ilvl="0" w:tplc="49C0A88E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B0E294E">
      <w:start w:val="1"/>
      <w:numFmt w:val="bullet"/>
      <w:lvlText w:val=""/>
      <w:lvlJc w:val="left"/>
      <w:pPr>
        <w:ind w:left="12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E0807A4">
      <w:start w:val="1"/>
      <w:numFmt w:val="bullet"/>
      <w:lvlText w:val="▪"/>
      <w:lvlJc w:val="left"/>
      <w:pPr>
        <w:ind w:left="20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A4ECDC0">
      <w:start w:val="1"/>
      <w:numFmt w:val="bullet"/>
      <w:lvlText w:val="•"/>
      <w:lvlJc w:val="left"/>
      <w:pPr>
        <w:ind w:left="27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0AAB16C">
      <w:start w:val="1"/>
      <w:numFmt w:val="bullet"/>
      <w:lvlText w:val="o"/>
      <w:lvlJc w:val="left"/>
      <w:pPr>
        <w:ind w:left="34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E982EDA">
      <w:start w:val="1"/>
      <w:numFmt w:val="bullet"/>
      <w:lvlText w:val="▪"/>
      <w:lvlJc w:val="left"/>
      <w:pPr>
        <w:ind w:left="41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4681806">
      <w:start w:val="1"/>
      <w:numFmt w:val="bullet"/>
      <w:lvlText w:val="•"/>
      <w:lvlJc w:val="left"/>
      <w:pPr>
        <w:ind w:left="48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15ACF80">
      <w:start w:val="1"/>
      <w:numFmt w:val="bullet"/>
      <w:lvlText w:val="o"/>
      <w:lvlJc w:val="left"/>
      <w:pPr>
        <w:ind w:left="56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74AE270">
      <w:start w:val="1"/>
      <w:numFmt w:val="bullet"/>
      <w:lvlText w:val="▪"/>
      <w:lvlJc w:val="left"/>
      <w:pPr>
        <w:ind w:left="63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12DA68DD"/>
    <w:multiLevelType w:val="hybridMultilevel"/>
    <w:tmpl w:val="FFFFFFFF"/>
    <w:lvl w:ilvl="0" w:tplc="6192BE0C">
      <w:numFmt w:val="bullet"/>
      <w:lvlText w:val="-"/>
      <w:lvlJc w:val="left"/>
      <w:pPr>
        <w:ind w:left="252" w:hanging="140"/>
      </w:pPr>
      <w:rPr>
        <w:rFonts w:ascii="Times New Roman" w:eastAsia="Times New Roman" w:hAnsi="Times New Roman" w:hint="default"/>
        <w:b w:val="0"/>
        <w:i w:val="0"/>
        <w:w w:val="99"/>
        <w:sz w:val="24"/>
      </w:rPr>
    </w:lvl>
    <w:lvl w:ilvl="1" w:tplc="4702734A">
      <w:numFmt w:val="bullet"/>
      <w:lvlText w:val="•"/>
      <w:lvlJc w:val="left"/>
      <w:pPr>
        <w:ind w:left="876" w:hanging="140"/>
      </w:pPr>
      <w:rPr>
        <w:rFonts w:hint="default"/>
      </w:rPr>
    </w:lvl>
    <w:lvl w:ilvl="2" w:tplc="36A232CC">
      <w:numFmt w:val="bullet"/>
      <w:lvlText w:val="•"/>
      <w:lvlJc w:val="left"/>
      <w:pPr>
        <w:ind w:left="1492" w:hanging="140"/>
      </w:pPr>
      <w:rPr>
        <w:rFonts w:hint="default"/>
      </w:rPr>
    </w:lvl>
    <w:lvl w:ilvl="3" w:tplc="41C8EF0E">
      <w:numFmt w:val="bullet"/>
      <w:lvlText w:val="•"/>
      <w:lvlJc w:val="left"/>
      <w:pPr>
        <w:ind w:left="2108" w:hanging="140"/>
      </w:pPr>
      <w:rPr>
        <w:rFonts w:hint="default"/>
      </w:rPr>
    </w:lvl>
    <w:lvl w:ilvl="4" w:tplc="733C3D78">
      <w:numFmt w:val="bullet"/>
      <w:lvlText w:val="•"/>
      <w:lvlJc w:val="left"/>
      <w:pPr>
        <w:ind w:left="2724" w:hanging="140"/>
      </w:pPr>
      <w:rPr>
        <w:rFonts w:hint="default"/>
      </w:rPr>
    </w:lvl>
    <w:lvl w:ilvl="5" w:tplc="9EFA8F40">
      <w:numFmt w:val="bullet"/>
      <w:lvlText w:val="•"/>
      <w:lvlJc w:val="left"/>
      <w:pPr>
        <w:ind w:left="3341" w:hanging="140"/>
      </w:pPr>
      <w:rPr>
        <w:rFonts w:hint="default"/>
      </w:rPr>
    </w:lvl>
    <w:lvl w:ilvl="6" w:tplc="0C72ED72">
      <w:numFmt w:val="bullet"/>
      <w:lvlText w:val="•"/>
      <w:lvlJc w:val="left"/>
      <w:pPr>
        <w:ind w:left="3957" w:hanging="140"/>
      </w:pPr>
      <w:rPr>
        <w:rFonts w:hint="default"/>
      </w:rPr>
    </w:lvl>
    <w:lvl w:ilvl="7" w:tplc="AEF43A70">
      <w:numFmt w:val="bullet"/>
      <w:lvlText w:val="•"/>
      <w:lvlJc w:val="left"/>
      <w:pPr>
        <w:ind w:left="4573" w:hanging="140"/>
      </w:pPr>
      <w:rPr>
        <w:rFonts w:hint="default"/>
      </w:rPr>
    </w:lvl>
    <w:lvl w:ilvl="8" w:tplc="4F6EB334">
      <w:numFmt w:val="bullet"/>
      <w:lvlText w:val="•"/>
      <w:lvlJc w:val="left"/>
      <w:pPr>
        <w:ind w:left="5189" w:hanging="140"/>
      </w:pPr>
      <w:rPr>
        <w:rFonts w:hint="default"/>
      </w:rPr>
    </w:lvl>
  </w:abstractNum>
  <w:abstractNum w:abstractNumId="2">
    <w:nsid w:val="1B92687D"/>
    <w:multiLevelType w:val="hybridMultilevel"/>
    <w:tmpl w:val="B1B88D0C"/>
    <w:lvl w:ilvl="0" w:tplc="CEF2AB1A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1D0D296A"/>
    <w:multiLevelType w:val="hybridMultilevel"/>
    <w:tmpl w:val="E5E4EC22"/>
    <w:lvl w:ilvl="0" w:tplc="767C1006">
      <w:start w:val="1"/>
      <w:numFmt w:val="decimal"/>
      <w:lvlText w:val="%1)"/>
      <w:lvlJc w:val="left"/>
      <w:pPr>
        <w:ind w:left="6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E5A82E0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D388F5C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66E5AC8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EF6327E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8102280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196A1A0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E7020D6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D7AEEEC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1FF778C4"/>
    <w:multiLevelType w:val="hybridMultilevel"/>
    <w:tmpl w:val="AF8E858C"/>
    <w:lvl w:ilvl="0" w:tplc="EDE4FFF0">
      <w:start w:val="1"/>
      <w:numFmt w:val="decimal"/>
      <w:lvlText w:val="%1)"/>
      <w:lvlJc w:val="left"/>
      <w:pPr>
        <w:ind w:left="562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AE0D81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14467F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B04043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AFE2FE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55C0ED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568E68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D08E74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9DA763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21AC0505"/>
    <w:multiLevelType w:val="hybridMultilevel"/>
    <w:tmpl w:val="68CCC7AE"/>
    <w:lvl w:ilvl="0" w:tplc="00F62E78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319ECFF4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7CBA8AE4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DAD24490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9E06E730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9CA2582C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0FD6D0F0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37A64A9A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4BB252CC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6">
    <w:nsid w:val="27470FFD"/>
    <w:multiLevelType w:val="hybridMultilevel"/>
    <w:tmpl w:val="02B2DDAE"/>
    <w:lvl w:ilvl="0" w:tplc="EF32D250">
      <w:start w:val="2"/>
      <w:numFmt w:val="decimal"/>
      <w:lvlText w:val="%1"/>
      <w:lvlJc w:val="left"/>
      <w:pPr>
        <w:ind w:left="1579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222222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8D4030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222222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2045C6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222222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7869FE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222222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24871F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222222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482D6E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222222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BB68A4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222222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048DBF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222222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AAC447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222222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2BEC3C66"/>
    <w:multiLevelType w:val="hybridMultilevel"/>
    <w:tmpl w:val="1C2882B6"/>
    <w:lvl w:ilvl="0" w:tplc="F2D219C6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8">
    <w:nsid w:val="31FA06CD"/>
    <w:multiLevelType w:val="hybridMultilevel"/>
    <w:tmpl w:val="47202CCA"/>
    <w:lvl w:ilvl="0" w:tplc="8FBCB876">
      <w:start w:val="1"/>
      <w:numFmt w:val="bullet"/>
      <w:lvlText w:val=""/>
      <w:lvlJc w:val="left"/>
      <w:pPr>
        <w:ind w:left="7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32E1EF4">
      <w:start w:val="1"/>
      <w:numFmt w:val="bullet"/>
      <w:lvlText w:val="o"/>
      <w:lvlJc w:val="left"/>
      <w:pPr>
        <w:ind w:left="15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A8ECBFA">
      <w:start w:val="1"/>
      <w:numFmt w:val="bullet"/>
      <w:lvlText w:val="▪"/>
      <w:lvlJc w:val="left"/>
      <w:pPr>
        <w:ind w:left="229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E14123C">
      <w:start w:val="1"/>
      <w:numFmt w:val="bullet"/>
      <w:lvlText w:val="•"/>
      <w:lvlJc w:val="left"/>
      <w:pPr>
        <w:ind w:left="301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4E21D8E">
      <w:start w:val="1"/>
      <w:numFmt w:val="bullet"/>
      <w:lvlText w:val="o"/>
      <w:lvlJc w:val="left"/>
      <w:pPr>
        <w:ind w:left="373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25C2464">
      <w:start w:val="1"/>
      <w:numFmt w:val="bullet"/>
      <w:lvlText w:val="▪"/>
      <w:lvlJc w:val="left"/>
      <w:pPr>
        <w:ind w:left="44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2DA5D04">
      <w:start w:val="1"/>
      <w:numFmt w:val="bullet"/>
      <w:lvlText w:val="•"/>
      <w:lvlJc w:val="left"/>
      <w:pPr>
        <w:ind w:left="517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8001DFC">
      <w:start w:val="1"/>
      <w:numFmt w:val="bullet"/>
      <w:lvlText w:val="o"/>
      <w:lvlJc w:val="left"/>
      <w:pPr>
        <w:ind w:left="589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2765BC8">
      <w:start w:val="1"/>
      <w:numFmt w:val="bullet"/>
      <w:lvlText w:val="▪"/>
      <w:lvlJc w:val="left"/>
      <w:pPr>
        <w:ind w:left="661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>
    <w:nsid w:val="32145602"/>
    <w:multiLevelType w:val="hybridMultilevel"/>
    <w:tmpl w:val="9C18BF58"/>
    <w:lvl w:ilvl="0" w:tplc="18840272">
      <w:start w:val="1"/>
      <w:numFmt w:val="decimal"/>
      <w:lvlText w:val="%1)"/>
      <w:lvlJc w:val="left"/>
      <w:pPr>
        <w:ind w:left="562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88AEB1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44E0C4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25A450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0E2F36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D44F65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9C6BAE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27ED32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73C01F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>
    <w:nsid w:val="3A047D06"/>
    <w:multiLevelType w:val="hybridMultilevel"/>
    <w:tmpl w:val="2B944AB4"/>
    <w:lvl w:ilvl="0" w:tplc="61F0A5D6">
      <w:start w:val="1"/>
      <w:numFmt w:val="bullet"/>
      <w:lvlText w:val=""/>
      <w:lvlJc w:val="left"/>
      <w:pPr>
        <w:ind w:left="7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818AC24">
      <w:start w:val="1"/>
      <w:numFmt w:val="decimal"/>
      <w:lvlText w:val="%2)"/>
      <w:lvlJc w:val="left"/>
      <w:pPr>
        <w:ind w:left="12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8A247E6">
      <w:start w:val="1"/>
      <w:numFmt w:val="lowerRoman"/>
      <w:lvlText w:val="%3"/>
      <w:lvlJc w:val="left"/>
      <w:pPr>
        <w:ind w:left="20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7604D94">
      <w:start w:val="1"/>
      <w:numFmt w:val="decimal"/>
      <w:lvlText w:val="%4"/>
      <w:lvlJc w:val="left"/>
      <w:pPr>
        <w:ind w:left="27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1F4F070">
      <w:start w:val="1"/>
      <w:numFmt w:val="lowerLetter"/>
      <w:lvlText w:val="%5"/>
      <w:lvlJc w:val="left"/>
      <w:pPr>
        <w:ind w:left="34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22E030A">
      <w:start w:val="1"/>
      <w:numFmt w:val="lowerRoman"/>
      <w:lvlText w:val="%6"/>
      <w:lvlJc w:val="left"/>
      <w:pPr>
        <w:ind w:left="41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3A603E8">
      <w:start w:val="1"/>
      <w:numFmt w:val="decimal"/>
      <w:lvlText w:val="%7"/>
      <w:lvlJc w:val="left"/>
      <w:pPr>
        <w:ind w:left="48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2DCDDCA">
      <w:start w:val="1"/>
      <w:numFmt w:val="lowerLetter"/>
      <w:lvlText w:val="%8"/>
      <w:lvlJc w:val="left"/>
      <w:pPr>
        <w:ind w:left="56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1AE0F56">
      <w:start w:val="1"/>
      <w:numFmt w:val="lowerRoman"/>
      <w:lvlText w:val="%9"/>
      <w:lvlJc w:val="left"/>
      <w:pPr>
        <w:ind w:left="63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>
    <w:nsid w:val="3DFC2FF0"/>
    <w:multiLevelType w:val="hybridMultilevel"/>
    <w:tmpl w:val="8F401D56"/>
    <w:lvl w:ilvl="0" w:tplc="D8C00136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CF4416FC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FE9C29B8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05CA7760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3836F3DC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08B2FB88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1CFE9914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1EBA05FA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B4468E9E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2">
    <w:nsid w:val="3EE8055C"/>
    <w:multiLevelType w:val="hybridMultilevel"/>
    <w:tmpl w:val="FFFFFFFF"/>
    <w:lvl w:ilvl="0" w:tplc="877E5582">
      <w:start w:val="1"/>
      <w:numFmt w:val="decimal"/>
      <w:lvlText w:val="%1."/>
      <w:lvlJc w:val="left"/>
      <w:pPr>
        <w:ind w:left="1839" w:hanging="34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</w:rPr>
    </w:lvl>
    <w:lvl w:ilvl="1" w:tplc="DA326854">
      <w:numFmt w:val="bullet"/>
      <w:lvlText w:val="•"/>
      <w:lvlJc w:val="left"/>
      <w:pPr>
        <w:ind w:left="2733" w:hanging="346"/>
      </w:pPr>
      <w:rPr>
        <w:rFonts w:hint="default"/>
      </w:rPr>
    </w:lvl>
    <w:lvl w:ilvl="2" w:tplc="F4F886AC">
      <w:numFmt w:val="bullet"/>
      <w:lvlText w:val="•"/>
      <w:lvlJc w:val="left"/>
      <w:pPr>
        <w:ind w:left="3627" w:hanging="346"/>
      </w:pPr>
      <w:rPr>
        <w:rFonts w:hint="default"/>
      </w:rPr>
    </w:lvl>
    <w:lvl w:ilvl="3" w:tplc="1BEEC9B6">
      <w:numFmt w:val="bullet"/>
      <w:lvlText w:val="•"/>
      <w:lvlJc w:val="left"/>
      <w:pPr>
        <w:ind w:left="4521" w:hanging="346"/>
      </w:pPr>
      <w:rPr>
        <w:rFonts w:hint="default"/>
      </w:rPr>
    </w:lvl>
    <w:lvl w:ilvl="4" w:tplc="E3C2151A">
      <w:numFmt w:val="bullet"/>
      <w:lvlText w:val="•"/>
      <w:lvlJc w:val="left"/>
      <w:pPr>
        <w:ind w:left="5415" w:hanging="346"/>
      </w:pPr>
      <w:rPr>
        <w:rFonts w:hint="default"/>
      </w:rPr>
    </w:lvl>
    <w:lvl w:ilvl="5" w:tplc="DFD48254">
      <w:numFmt w:val="bullet"/>
      <w:lvlText w:val="•"/>
      <w:lvlJc w:val="left"/>
      <w:pPr>
        <w:ind w:left="6309" w:hanging="346"/>
      </w:pPr>
      <w:rPr>
        <w:rFonts w:hint="default"/>
      </w:rPr>
    </w:lvl>
    <w:lvl w:ilvl="6" w:tplc="3056C544">
      <w:numFmt w:val="bullet"/>
      <w:lvlText w:val="•"/>
      <w:lvlJc w:val="left"/>
      <w:pPr>
        <w:ind w:left="7203" w:hanging="346"/>
      </w:pPr>
      <w:rPr>
        <w:rFonts w:hint="default"/>
      </w:rPr>
    </w:lvl>
    <w:lvl w:ilvl="7" w:tplc="6706EEFA">
      <w:numFmt w:val="bullet"/>
      <w:lvlText w:val="•"/>
      <w:lvlJc w:val="left"/>
      <w:pPr>
        <w:ind w:left="8097" w:hanging="346"/>
      </w:pPr>
      <w:rPr>
        <w:rFonts w:hint="default"/>
      </w:rPr>
    </w:lvl>
    <w:lvl w:ilvl="8" w:tplc="AA003680">
      <w:numFmt w:val="bullet"/>
      <w:lvlText w:val="•"/>
      <w:lvlJc w:val="left"/>
      <w:pPr>
        <w:ind w:left="8991" w:hanging="346"/>
      </w:pPr>
      <w:rPr>
        <w:rFonts w:hint="default"/>
      </w:rPr>
    </w:lvl>
  </w:abstractNum>
  <w:abstractNum w:abstractNumId="13">
    <w:nsid w:val="3FBE2447"/>
    <w:multiLevelType w:val="hybridMultilevel"/>
    <w:tmpl w:val="E446F99C"/>
    <w:lvl w:ilvl="0" w:tplc="699AAA06">
      <w:start w:val="1"/>
      <w:numFmt w:val="decimal"/>
      <w:lvlText w:val="%1)"/>
      <w:lvlJc w:val="left"/>
      <w:pPr>
        <w:ind w:left="259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E285EB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6483F3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1E807D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7221CD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4D629E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3EED6F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85252F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FACE61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>
    <w:nsid w:val="4120335C"/>
    <w:multiLevelType w:val="hybridMultilevel"/>
    <w:tmpl w:val="3AF2C694"/>
    <w:lvl w:ilvl="0" w:tplc="B600D48C">
      <w:start w:val="1"/>
      <w:numFmt w:val="bullet"/>
      <w:lvlText w:val=""/>
      <w:lvlJc w:val="left"/>
      <w:pPr>
        <w:ind w:left="7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C865AE0">
      <w:start w:val="1"/>
      <w:numFmt w:val="bullet"/>
      <w:lvlText w:val="o"/>
      <w:lvlJc w:val="left"/>
      <w:pPr>
        <w:ind w:left="157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1E41046">
      <w:start w:val="1"/>
      <w:numFmt w:val="bullet"/>
      <w:lvlText w:val="▪"/>
      <w:lvlJc w:val="left"/>
      <w:pPr>
        <w:ind w:left="229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F581BBE">
      <w:start w:val="1"/>
      <w:numFmt w:val="bullet"/>
      <w:lvlText w:val="•"/>
      <w:lvlJc w:val="left"/>
      <w:pPr>
        <w:ind w:left="301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A1A75F0">
      <w:start w:val="1"/>
      <w:numFmt w:val="bullet"/>
      <w:lvlText w:val="o"/>
      <w:lvlJc w:val="left"/>
      <w:pPr>
        <w:ind w:left="373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91AF4B0">
      <w:start w:val="1"/>
      <w:numFmt w:val="bullet"/>
      <w:lvlText w:val="▪"/>
      <w:lvlJc w:val="left"/>
      <w:pPr>
        <w:ind w:left="445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B7E8D62">
      <w:start w:val="1"/>
      <w:numFmt w:val="bullet"/>
      <w:lvlText w:val="•"/>
      <w:lvlJc w:val="left"/>
      <w:pPr>
        <w:ind w:left="517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93E16D2">
      <w:start w:val="1"/>
      <w:numFmt w:val="bullet"/>
      <w:lvlText w:val="o"/>
      <w:lvlJc w:val="left"/>
      <w:pPr>
        <w:ind w:left="589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A2CB740">
      <w:start w:val="1"/>
      <w:numFmt w:val="bullet"/>
      <w:lvlText w:val="▪"/>
      <w:lvlJc w:val="left"/>
      <w:pPr>
        <w:ind w:left="661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>
    <w:nsid w:val="41F80922"/>
    <w:multiLevelType w:val="hybridMultilevel"/>
    <w:tmpl w:val="3A6EDADE"/>
    <w:lvl w:ilvl="0" w:tplc="1B9A2788">
      <w:start w:val="1"/>
      <w:numFmt w:val="decimal"/>
      <w:lvlText w:val="%1)"/>
      <w:lvlJc w:val="left"/>
      <w:pPr>
        <w:ind w:left="70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054DF1E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C94FC52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8CE3D54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3AA0B32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BD62424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B18FED4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E68D458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E68F366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>
    <w:nsid w:val="42FC0839"/>
    <w:multiLevelType w:val="hybridMultilevel"/>
    <w:tmpl w:val="261EA2CA"/>
    <w:lvl w:ilvl="0" w:tplc="B33A6564">
      <w:start w:val="1"/>
      <w:numFmt w:val="decimal"/>
      <w:lvlText w:val="%1)"/>
      <w:lvlJc w:val="left"/>
      <w:pPr>
        <w:ind w:left="4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D50E368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8E2ED3A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2203A2A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1F0F5B2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6C0388A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78EF0A6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920F16C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DC801C6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>
    <w:nsid w:val="48BB0369"/>
    <w:multiLevelType w:val="hybridMultilevel"/>
    <w:tmpl w:val="158CEDF8"/>
    <w:lvl w:ilvl="0" w:tplc="C410550C">
      <w:start w:val="1"/>
      <w:numFmt w:val="decimal"/>
      <w:lvlText w:val="%1)"/>
      <w:lvlJc w:val="left"/>
      <w:pPr>
        <w:ind w:left="9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C26917C">
      <w:start w:val="1"/>
      <w:numFmt w:val="lowerLetter"/>
      <w:lvlText w:val="%2"/>
      <w:lvlJc w:val="left"/>
      <w:pPr>
        <w:ind w:left="17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BE8D610">
      <w:start w:val="1"/>
      <w:numFmt w:val="lowerRoman"/>
      <w:lvlText w:val="%3"/>
      <w:lvlJc w:val="left"/>
      <w:pPr>
        <w:ind w:left="24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F1AFE22">
      <w:start w:val="1"/>
      <w:numFmt w:val="decimal"/>
      <w:lvlText w:val="%4"/>
      <w:lvlJc w:val="left"/>
      <w:pPr>
        <w:ind w:left="31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CE2A516">
      <w:start w:val="1"/>
      <w:numFmt w:val="lowerLetter"/>
      <w:lvlText w:val="%5"/>
      <w:lvlJc w:val="left"/>
      <w:pPr>
        <w:ind w:left="38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932DA18">
      <w:start w:val="1"/>
      <w:numFmt w:val="lowerRoman"/>
      <w:lvlText w:val="%6"/>
      <w:lvlJc w:val="left"/>
      <w:pPr>
        <w:ind w:left="45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B341F16">
      <w:start w:val="1"/>
      <w:numFmt w:val="decimal"/>
      <w:lvlText w:val="%7"/>
      <w:lvlJc w:val="left"/>
      <w:pPr>
        <w:ind w:left="53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07A0E38">
      <w:start w:val="1"/>
      <w:numFmt w:val="lowerLetter"/>
      <w:lvlText w:val="%8"/>
      <w:lvlJc w:val="left"/>
      <w:pPr>
        <w:ind w:left="60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DA83FF8">
      <w:start w:val="1"/>
      <w:numFmt w:val="lowerRoman"/>
      <w:lvlText w:val="%9"/>
      <w:lvlJc w:val="left"/>
      <w:pPr>
        <w:ind w:left="67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>
    <w:nsid w:val="51625E18"/>
    <w:multiLevelType w:val="hybridMultilevel"/>
    <w:tmpl w:val="066A7E80"/>
    <w:lvl w:ilvl="0" w:tplc="80B06EB4">
      <w:start w:val="1"/>
      <w:numFmt w:val="bullet"/>
      <w:lvlText w:val=""/>
      <w:lvlJc w:val="left"/>
      <w:pPr>
        <w:ind w:left="70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5FE1B20">
      <w:start w:val="3"/>
      <w:numFmt w:val="decimal"/>
      <w:lvlText w:val="%2."/>
      <w:lvlJc w:val="left"/>
      <w:pPr>
        <w:ind w:left="10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9986CD2">
      <w:start w:val="1"/>
      <w:numFmt w:val="lowerRoman"/>
      <w:lvlText w:val="%3"/>
      <w:lvlJc w:val="left"/>
      <w:pPr>
        <w:ind w:left="16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B40AD8C">
      <w:start w:val="1"/>
      <w:numFmt w:val="decimal"/>
      <w:lvlText w:val="%4"/>
      <w:lvlJc w:val="left"/>
      <w:pPr>
        <w:ind w:left="23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E72A508">
      <w:start w:val="1"/>
      <w:numFmt w:val="lowerLetter"/>
      <w:lvlText w:val="%5"/>
      <w:lvlJc w:val="left"/>
      <w:pPr>
        <w:ind w:left="30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0306058">
      <w:start w:val="1"/>
      <w:numFmt w:val="lowerRoman"/>
      <w:lvlText w:val="%6"/>
      <w:lvlJc w:val="left"/>
      <w:pPr>
        <w:ind w:left="38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91EDA12">
      <w:start w:val="1"/>
      <w:numFmt w:val="decimal"/>
      <w:lvlText w:val="%7"/>
      <w:lvlJc w:val="left"/>
      <w:pPr>
        <w:ind w:left="45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AA2D120">
      <w:start w:val="1"/>
      <w:numFmt w:val="lowerLetter"/>
      <w:lvlText w:val="%8"/>
      <w:lvlJc w:val="left"/>
      <w:pPr>
        <w:ind w:left="52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8D2D826">
      <w:start w:val="1"/>
      <w:numFmt w:val="lowerRoman"/>
      <w:lvlText w:val="%9"/>
      <w:lvlJc w:val="left"/>
      <w:pPr>
        <w:ind w:left="59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>
    <w:nsid w:val="5209573B"/>
    <w:multiLevelType w:val="hybridMultilevel"/>
    <w:tmpl w:val="80E67C1C"/>
    <w:lvl w:ilvl="0" w:tplc="D702F00A">
      <w:start w:val="1"/>
      <w:numFmt w:val="decimal"/>
      <w:lvlText w:val="%1)"/>
      <w:lvlJc w:val="left"/>
      <w:pPr>
        <w:ind w:left="259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6503E2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A3647C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80AB38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870753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FE8969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FB6523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ACEC4D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81A670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>
    <w:nsid w:val="5B2A365D"/>
    <w:multiLevelType w:val="hybridMultilevel"/>
    <w:tmpl w:val="1C2882B6"/>
    <w:lvl w:ilvl="0" w:tplc="F2D219C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5BCE255F"/>
    <w:multiLevelType w:val="hybridMultilevel"/>
    <w:tmpl w:val="B53AF26A"/>
    <w:lvl w:ilvl="0" w:tplc="6B948F0A">
      <w:start w:val="1"/>
      <w:numFmt w:val="bullet"/>
      <w:lvlText w:val=""/>
      <w:lvlJc w:val="left"/>
      <w:pPr>
        <w:ind w:left="34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62CDB2A">
      <w:start w:val="1"/>
      <w:numFmt w:val="upperLetter"/>
      <w:lvlText w:val="%2."/>
      <w:lvlJc w:val="left"/>
      <w:pPr>
        <w:ind w:left="1416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F6A4B90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480E406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0A0FF86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14E574C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066A78A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9AEABA6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C6C0D70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>
    <w:nsid w:val="5DBE0D0B"/>
    <w:multiLevelType w:val="hybridMultilevel"/>
    <w:tmpl w:val="30268148"/>
    <w:lvl w:ilvl="0" w:tplc="30302DEC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418E3798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3CEEDD68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70CCCE50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79AC35AC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6F441590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83EC641A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BC6E77DA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7A84991C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3">
    <w:nsid w:val="6C2510A3"/>
    <w:multiLevelType w:val="multilevel"/>
    <w:tmpl w:val="C492A978"/>
    <w:lvl w:ilvl="0">
      <w:start w:val="1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9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bullet"/>
      <w:lvlText w:val=""/>
      <w:lvlJc w:val="left"/>
      <w:pPr>
        <w:ind w:left="12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0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27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34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1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48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56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>
    <w:nsid w:val="6E352687"/>
    <w:multiLevelType w:val="hybridMultilevel"/>
    <w:tmpl w:val="904E7696"/>
    <w:lvl w:ilvl="0" w:tplc="DBD664F8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EDB872B4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DAEA0328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73BA02F8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6290A3C0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794E35E0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1AE4E268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4CF6FA0E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79A40EE8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5">
    <w:nsid w:val="710F1535"/>
    <w:multiLevelType w:val="hybridMultilevel"/>
    <w:tmpl w:val="69A680BA"/>
    <w:lvl w:ilvl="0" w:tplc="BCFA7372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68C024C6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146E1162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316C7E5E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7520B2D6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44FE1BFE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428432B4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9274FB32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4D202E6A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6">
    <w:nsid w:val="741D5098"/>
    <w:multiLevelType w:val="hybridMultilevel"/>
    <w:tmpl w:val="35EC0CFE"/>
    <w:lvl w:ilvl="0" w:tplc="D4B84B98">
      <w:start w:val="1"/>
      <w:numFmt w:val="decimal"/>
      <w:lvlText w:val="%1)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8600EE2">
      <w:start w:val="1"/>
      <w:numFmt w:val="lowerLetter"/>
      <w:lvlText w:val="%2"/>
      <w:lvlJc w:val="left"/>
      <w:pPr>
        <w:ind w:left="11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28E969C">
      <w:start w:val="1"/>
      <w:numFmt w:val="lowerRoman"/>
      <w:lvlText w:val="%3"/>
      <w:lvlJc w:val="left"/>
      <w:pPr>
        <w:ind w:left="18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3E21D16">
      <w:start w:val="1"/>
      <w:numFmt w:val="decimal"/>
      <w:lvlText w:val="%4"/>
      <w:lvlJc w:val="left"/>
      <w:pPr>
        <w:ind w:left="25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D5C1968">
      <w:start w:val="1"/>
      <w:numFmt w:val="lowerLetter"/>
      <w:lvlText w:val="%5"/>
      <w:lvlJc w:val="left"/>
      <w:pPr>
        <w:ind w:left="33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F27FAE">
      <w:start w:val="1"/>
      <w:numFmt w:val="lowerRoman"/>
      <w:lvlText w:val="%6"/>
      <w:lvlJc w:val="left"/>
      <w:pPr>
        <w:ind w:left="40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C202414">
      <w:start w:val="1"/>
      <w:numFmt w:val="decimal"/>
      <w:lvlText w:val="%7"/>
      <w:lvlJc w:val="left"/>
      <w:pPr>
        <w:ind w:left="47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E72225A">
      <w:start w:val="1"/>
      <w:numFmt w:val="lowerLetter"/>
      <w:lvlText w:val="%8"/>
      <w:lvlJc w:val="left"/>
      <w:pPr>
        <w:ind w:left="54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866C2DA">
      <w:start w:val="1"/>
      <w:numFmt w:val="lowerRoman"/>
      <w:lvlText w:val="%9"/>
      <w:lvlJc w:val="left"/>
      <w:pPr>
        <w:ind w:left="6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>
    <w:nsid w:val="77EB481A"/>
    <w:multiLevelType w:val="hybridMultilevel"/>
    <w:tmpl w:val="C2B64EB2"/>
    <w:lvl w:ilvl="0" w:tplc="61C8B232">
      <w:start w:val="1"/>
      <w:numFmt w:val="decimal"/>
      <w:lvlText w:val="%1)"/>
      <w:lvlJc w:val="left"/>
      <w:pPr>
        <w:ind w:left="259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BDAA59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496437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24243B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C40E0A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DDCA6C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2B2981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6B826A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BFC7AC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>
    <w:nsid w:val="796D0CF9"/>
    <w:multiLevelType w:val="hybridMultilevel"/>
    <w:tmpl w:val="E258D7CE"/>
    <w:lvl w:ilvl="0" w:tplc="041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29">
    <w:nsid w:val="7B827BA9"/>
    <w:multiLevelType w:val="hybridMultilevel"/>
    <w:tmpl w:val="CD689264"/>
    <w:lvl w:ilvl="0" w:tplc="8D3CC89C">
      <w:start w:val="1"/>
      <w:numFmt w:val="decimal"/>
      <w:lvlText w:val="%1."/>
      <w:lvlJc w:val="left"/>
      <w:pPr>
        <w:ind w:left="5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B3A756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DF2791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F7619A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1FA512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BFE48F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AD02C5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44E035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3D6732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>
    <w:nsid w:val="7C61757D"/>
    <w:multiLevelType w:val="hybridMultilevel"/>
    <w:tmpl w:val="FB6E71AA"/>
    <w:lvl w:ilvl="0" w:tplc="180243AE">
      <w:start w:val="1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808287C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6283E4C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1E44186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6CAA8F6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38C8634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F2E7CC0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1201C94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7127DD2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2"/>
  </w:num>
  <w:num w:numId="2">
    <w:abstractNumId w:val="28"/>
  </w:num>
  <w:num w:numId="3">
    <w:abstractNumId w:val="7"/>
  </w:num>
  <w:num w:numId="4">
    <w:abstractNumId w:val="24"/>
  </w:num>
  <w:num w:numId="5">
    <w:abstractNumId w:val="22"/>
  </w:num>
  <w:num w:numId="6">
    <w:abstractNumId w:val="25"/>
  </w:num>
  <w:num w:numId="7">
    <w:abstractNumId w:val="5"/>
  </w:num>
  <w:num w:numId="8">
    <w:abstractNumId w:val="11"/>
  </w:num>
  <w:num w:numId="9">
    <w:abstractNumId w:val="1"/>
  </w:num>
  <w:num w:numId="10">
    <w:abstractNumId w:val="12"/>
  </w:num>
  <w:num w:numId="11">
    <w:abstractNumId w:val="1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29"/>
  </w:num>
  <w:num w:numId="13">
    <w:abstractNumId w:val="10"/>
  </w:num>
  <w:num w:numId="14">
    <w:abstractNumId w:val="23"/>
  </w:num>
  <w:num w:numId="15">
    <w:abstractNumId w:val="26"/>
  </w:num>
  <w:num w:numId="16">
    <w:abstractNumId w:val="21"/>
  </w:num>
  <w:num w:numId="17">
    <w:abstractNumId w:val="30"/>
  </w:num>
  <w:num w:numId="18">
    <w:abstractNumId w:val="14"/>
  </w:num>
  <w:num w:numId="19">
    <w:abstractNumId w:val="17"/>
  </w:num>
  <w:num w:numId="20">
    <w:abstractNumId w:val="16"/>
  </w:num>
  <w:num w:numId="21">
    <w:abstractNumId w:val="8"/>
  </w:num>
  <w:num w:numId="22">
    <w:abstractNumId w:val="9"/>
  </w:num>
  <w:num w:numId="23">
    <w:abstractNumId w:val="4"/>
  </w:num>
  <w:num w:numId="24">
    <w:abstractNumId w:val="3"/>
  </w:num>
  <w:num w:numId="25">
    <w:abstractNumId w:val="13"/>
  </w:num>
  <w:num w:numId="26">
    <w:abstractNumId w:val="27"/>
  </w:num>
  <w:num w:numId="27">
    <w:abstractNumId w:val="19"/>
  </w:num>
  <w:num w:numId="28">
    <w:abstractNumId w:val="15"/>
  </w:num>
  <w:num w:numId="29">
    <w:abstractNumId w:val="6"/>
  </w:num>
  <w:num w:numId="30">
    <w:abstractNumId w:val="0"/>
  </w:num>
  <w:num w:numId="31">
    <w:abstractNumId w:val="18"/>
  </w:num>
  <w:num w:numId="32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7493"/>
    <w:rsid w:val="00072372"/>
    <w:rsid w:val="0012570E"/>
    <w:rsid w:val="00476373"/>
    <w:rsid w:val="004D6689"/>
    <w:rsid w:val="008B7493"/>
    <w:rsid w:val="009B2B5E"/>
    <w:rsid w:val="00A25B6D"/>
    <w:rsid w:val="00A64EE6"/>
    <w:rsid w:val="00C44A7F"/>
    <w:rsid w:val="00CC2198"/>
    <w:rsid w:val="00CD50C4"/>
    <w:rsid w:val="00CD59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5B6D"/>
    <w:pPr>
      <w:spacing w:after="200" w:line="276" w:lineRule="auto"/>
    </w:pPr>
    <w:rPr>
      <w:rFonts w:eastAsiaTheme="minorEastAsia"/>
      <w:lang w:eastAsia="ru-RU"/>
    </w:rPr>
  </w:style>
  <w:style w:type="paragraph" w:styleId="1">
    <w:name w:val="heading 1"/>
    <w:next w:val="a"/>
    <w:link w:val="10"/>
    <w:uiPriority w:val="9"/>
    <w:unhideWhenUsed/>
    <w:qFormat/>
    <w:rsid w:val="009B2B5E"/>
    <w:pPr>
      <w:keepNext/>
      <w:keepLines/>
      <w:spacing w:after="0"/>
      <w:ind w:left="10" w:hanging="10"/>
      <w:jc w:val="right"/>
      <w:outlineLvl w:val="0"/>
    </w:pPr>
    <w:rPr>
      <w:rFonts w:ascii="Times New Roman" w:eastAsia="Times New Roman" w:hAnsi="Times New Roman" w:cs="Times New Roman"/>
      <w:i/>
      <w:color w:val="000000"/>
      <w:sz w:val="24"/>
      <w:lang w:eastAsia="ru-RU"/>
    </w:rPr>
  </w:style>
  <w:style w:type="paragraph" w:styleId="4">
    <w:name w:val="heading 4"/>
    <w:basedOn w:val="a"/>
    <w:link w:val="40"/>
    <w:uiPriority w:val="9"/>
    <w:qFormat/>
    <w:rsid w:val="00A25B6D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A25B6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A25B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A25B6D"/>
    <w:rPr>
      <w:b/>
      <w:bCs/>
    </w:rPr>
  </w:style>
  <w:style w:type="character" w:styleId="a5">
    <w:name w:val="Hyperlink"/>
    <w:basedOn w:val="a0"/>
    <w:uiPriority w:val="99"/>
    <w:semiHidden/>
    <w:unhideWhenUsed/>
    <w:rsid w:val="00A25B6D"/>
    <w:rPr>
      <w:color w:val="0000FF"/>
      <w:u w:val="single"/>
    </w:rPr>
  </w:style>
  <w:style w:type="paragraph" w:styleId="a6">
    <w:name w:val="List Paragraph"/>
    <w:basedOn w:val="a"/>
    <w:uiPriority w:val="99"/>
    <w:qFormat/>
    <w:rsid w:val="00A25B6D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9B2B5E"/>
    <w:rPr>
      <w:rFonts w:ascii="Times New Roman" w:eastAsia="Times New Roman" w:hAnsi="Times New Roman" w:cs="Times New Roman"/>
      <w:i/>
      <w:color w:val="000000"/>
      <w:sz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B2B5E"/>
  </w:style>
  <w:style w:type="paragraph" w:styleId="a7">
    <w:name w:val="Body Text"/>
    <w:basedOn w:val="a"/>
    <w:link w:val="a8"/>
    <w:uiPriority w:val="99"/>
    <w:rsid w:val="009B2B5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en-US"/>
    </w:rPr>
  </w:style>
  <w:style w:type="character" w:customStyle="1" w:styleId="a8">
    <w:name w:val="Основной текст Знак"/>
    <w:basedOn w:val="a0"/>
    <w:link w:val="a7"/>
    <w:uiPriority w:val="99"/>
    <w:rsid w:val="009B2B5E"/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TableParagraph">
    <w:name w:val="Table Paragraph"/>
    <w:basedOn w:val="a"/>
    <w:uiPriority w:val="99"/>
    <w:rsid w:val="009B2B5E"/>
    <w:pPr>
      <w:widowControl w:val="0"/>
      <w:autoSpaceDE w:val="0"/>
      <w:autoSpaceDN w:val="0"/>
      <w:spacing w:after="0" w:line="240" w:lineRule="auto"/>
      <w:ind w:left="113"/>
    </w:pPr>
    <w:rPr>
      <w:rFonts w:ascii="Times New Roman" w:eastAsia="Times New Roman" w:hAnsi="Times New Roman" w:cs="Times New Roman"/>
      <w:lang w:eastAsia="en-US"/>
    </w:rPr>
  </w:style>
  <w:style w:type="table" w:customStyle="1" w:styleId="TableGrid">
    <w:name w:val="TableGrid"/>
    <w:rsid w:val="009B2B5E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CC219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CC2198"/>
    <w:rPr>
      <w:rFonts w:ascii="Segoe UI" w:eastAsiaTheme="minorEastAsia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5B6D"/>
    <w:pPr>
      <w:spacing w:after="200" w:line="276" w:lineRule="auto"/>
    </w:pPr>
    <w:rPr>
      <w:rFonts w:eastAsiaTheme="minorEastAsia"/>
      <w:lang w:eastAsia="ru-RU"/>
    </w:rPr>
  </w:style>
  <w:style w:type="paragraph" w:styleId="1">
    <w:name w:val="heading 1"/>
    <w:next w:val="a"/>
    <w:link w:val="10"/>
    <w:uiPriority w:val="9"/>
    <w:unhideWhenUsed/>
    <w:qFormat/>
    <w:rsid w:val="009B2B5E"/>
    <w:pPr>
      <w:keepNext/>
      <w:keepLines/>
      <w:spacing w:after="0"/>
      <w:ind w:left="10" w:hanging="10"/>
      <w:jc w:val="right"/>
      <w:outlineLvl w:val="0"/>
    </w:pPr>
    <w:rPr>
      <w:rFonts w:ascii="Times New Roman" w:eastAsia="Times New Roman" w:hAnsi="Times New Roman" w:cs="Times New Roman"/>
      <w:i/>
      <w:color w:val="000000"/>
      <w:sz w:val="24"/>
      <w:lang w:eastAsia="ru-RU"/>
    </w:rPr>
  </w:style>
  <w:style w:type="paragraph" w:styleId="4">
    <w:name w:val="heading 4"/>
    <w:basedOn w:val="a"/>
    <w:link w:val="40"/>
    <w:uiPriority w:val="9"/>
    <w:qFormat/>
    <w:rsid w:val="00A25B6D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A25B6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A25B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A25B6D"/>
    <w:rPr>
      <w:b/>
      <w:bCs/>
    </w:rPr>
  </w:style>
  <w:style w:type="character" w:styleId="a5">
    <w:name w:val="Hyperlink"/>
    <w:basedOn w:val="a0"/>
    <w:uiPriority w:val="99"/>
    <w:semiHidden/>
    <w:unhideWhenUsed/>
    <w:rsid w:val="00A25B6D"/>
    <w:rPr>
      <w:color w:val="0000FF"/>
      <w:u w:val="single"/>
    </w:rPr>
  </w:style>
  <w:style w:type="paragraph" w:styleId="a6">
    <w:name w:val="List Paragraph"/>
    <w:basedOn w:val="a"/>
    <w:uiPriority w:val="99"/>
    <w:qFormat/>
    <w:rsid w:val="00A25B6D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9B2B5E"/>
    <w:rPr>
      <w:rFonts w:ascii="Times New Roman" w:eastAsia="Times New Roman" w:hAnsi="Times New Roman" w:cs="Times New Roman"/>
      <w:i/>
      <w:color w:val="000000"/>
      <w:sz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B2B5E"/>
  </w:style>
  <w:style w:type="paragraph" w:styleId="a7">
    <w:name w:val="Body Text"/>
    <w:basedOn w:val="a"/>
    <w:link w:val="a8"/>
    <w:uiPriority w:val="99"/>
    <w:rsid w:val="009B2B5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en-US"/>
    </w:rPr>
  </w:style>
  <w:style w:type="character" w:customStyle="1" w:styleId="a8">
    <w:name w:val="Основной текст Знак"/>
    <w:basedOn w:val="a0"/>
    <w:link w:val="a7"/>
    <w:uiPriority w:val="99"/>
    <w:rsid w:val="009B2B5E"/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TableParagraph">
    <w:name w:val="Table Paragraph"/>
    <w:basedOn w:val="a"/>
    <w:uiPriority w:val="99"/>
    <w:rsid w:val="009B2B5E"/>
    <w:pPr>
      <w:widowControl w:val="0"/>
      <w:autoSpaceDE w:val="0"/>
      <w:autoSpaceDN w:val="0"/>
      <w:spacing w:after="0" w:line="240" w:lineRule="auto"/>
      <w:ind w:left="113"/>
    </w:pPr>
    <w:rPr>
      <w:rFonts w:ascii="Times New Roman" w:eastAsia="Times New Roman" w:hAnsi="Times New Roman" w:cs="Times New Roman"/>
      <w:lang w:eastAsia="en-US"/>
    </w:rPr>
  </w:style>
  <w:style w:type="table" w:customStyle="1" w:styleId="TableGrid">
    <w:name w:val="TableGrid"/>
    <w:rsid w:val="009B2B5E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CC219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CC2198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mirslovarei.com/content_soc/zadacha-objective-4740.htm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6</Pages>
  <Words>2728</Words>
  <Characters>15555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18247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Компьютер</cp:lastModifiedBy>
  <cp:revision>10</cp:revision>
  <cp:lastPrinted>2022-02-25T08:31:00Z</cp:lastPrinted>
  <dcterms:created xsi:type="dcterms:W3CDTF">2022-02-23T10:53:00Z</dcterms:created>
  <dcterms:modified xsi:type="dcterms:W3CDTF">2022-02-25T08:32:00Z</dcterms:modified>
</cp:coreProperties>
</file>